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4C5D6" w14:textId="29A3FDEE" w:rsidR="00582972" w:rsidRPr="0096110D" w:rsidRDefault="00CB3831">
      <w:pPr>
        <w:rPr>
          <w:rFonts w:ascii="Britannic Bold" w:hAnsi="Britannic Bold"/>
          <w:sz w:val="72"/>
          <w:szCs w:val="72"/>
          <w:lang w:val="en-US"/>
        </w:rPr>
      </w:pPr>
      <w:r w:rsidRPr="0096110D">
        <w:rPr>
          <w:rFonts w:ascii="Britannic Bold" w:hAnsi="Britannic Bold"/>
          <w:sz w:val="72"/>
          <w:szCs w:val="72"/>
          <w:lang w:val="en-US"/>
        </w:rPr>
        <w:t>FEED A CHILD PROGRAMME</w:t>
      </w:r>
    </w:p>
    <w:p w14:paraId="7242BD1B" w14:textId="23E87459" w:rsidR="00582972" w:rsidRPr="0096110D" w:rsidRDefault="00D5521D" w:rsidP="0096110D">
      <w:pPr>
        <w:jc w:val="center"/>
        <w:rPr>
          <w:rFonts w:ascii="Brittanic bold" w:hAnsi="Brittanic bold"/>
          <w:b/>
          <w:bCs/>
          <w:sz w:val="56"/>
          <w:szCs w:val="56"/>
          <w:lang w:val="en-US"/>
        </w:rPr>
      </w:pPr>
      <w:bookmarkStart w:id="0" w:name="_Hlk128723332"/>
      <w:bookmarkEnd w:id="0"/>
      <w:r w:rsidRPr="0096110D">
        <w:rPr>
          <w:rFonts w:ascii="Brittanic bold" w:hAnsi="Brittanic bold"/>
          <w:b/>
          <w:bCs/>
          <w:sz w:val="56"/>
          <w:szCs w:val="56"/>
          <w:lang w:val="en-US"/>
        </w:rPr>
        <w:t xml:space="preserve">FEBRUARY </w:t>
      </w:r>
      <w:r w:rsidR="00542922">
        <w:rPr>
          <w:rFonts w:ascii="Brittanic bold" w:hAnsi="Brittanic bold"/>
          <w:b/>
          <w:bCs/>
          <w:sz w:val="56"/>
          <w:szCs w:val="56"/>
          <w:lang w:val="en-US"/>
        </w:rPr>
        <w:t>AND</w:t>
      </w:r>
      <w:r w:rsidRPr="0096110D">
        <w:rPr>
          <w:rFonts w:ascii="Brittanic bold" w:hAnsi="Brittanic bold"/>
          <w:b/>
          <w:bCs/>
          <w:sz w:val="56"/>
          <w:szCs w:val="56"/>
          <w:lang w:val="en-US"/>
        </w:rPr>
        <w:t xml:space="preserve"> MARCH 2023</w:t>
      </w:r>
    </w:p>
    <w:p w14:paraId="7B6DF5DC" w14:textId="7EEBD125" w:rsidR="00F659C5" w:rsidRDefault="00E1795B" w:rsidP="00C6630B">
      <w:pPr>
        <w:jc w:val="center"/>
        <w:rPr>
          <w:rFonts w:ascii="Brittanic bold" w:hAnsi="Brittanic bold"/>
          <w:sz w:val="52"/>
          <w:szCs w:val="52"/>
          <w:lang w:val="en-US"/>
        </w:rPr>
      </w:pPr>
      <w:r>
        <w:rPr>
          <w:rFonts w:ascii="Brittanic bold" w:hAnsi="Brittanic bold"/>
          <w:noProof/>
          <w:sz w:val="52"/>
          <w:szCs w:val="52"/>
          <w:lang w:val="en-US"/>
        </w:rPr>
        <w:drawing>
          <wp:anchor distT="0" distB="0" distL="114300" distR="114300" simplePos="0" relativeHeight="251662336" behindDoc="1" locked="0" layoutInCell="1" allowOverlap="1" wp14:anchorId="6476A13B" wp14:editId="613760D7">
            <wp:simplePos x="0" y="0"/>
            <wp:positionH relativeFrom="column">
              <wp:posOffset>723900</wp:posOffset>
            </wp:positionH>
            <wp:positionV relativeFrom="page">
              <wp:posOffset>2133600</wp:posOffset>
            </wp:positionV>
            <wp:extent cx="4405630" cy="5365750"/>
            <wp:effectExtent l="0" t="0" r="13970" b="0"/>
            <wp:wrapTight wrapText="bothSides">
              <wp:wrapPolygon edited="0">
                <wp:start x="2709" y="613"/>
                <wp:lineTo x="2055" y="920"/>
                <wp:lineTo x="467" y="1764"/>
                <wp:lineTo x="0" y="2837"/>
                <wp:lineTo x="0" y="17945"/>
                <wp:lineTo x="1027" y="19172"/>
                <wp:lineTo x="2428" y="19785"/>
                <wp:lineTo x="2615" y="19938"/>
                <wp:lineTo x="18960" y="19938"/>
                <wp:lineTo x="19147" y="19785"/>
                <wp:lineTo x="20548" y="19172"/>
                <wp:lineTo x="21575" y="17945"/>
                <wp:lineTo x="21575" y="2837"/>
                <wp:lineTo x="21201" y="1764"/>
                <wp:lineTo x="19614" y="920"/>
                <wp:lineTo x="18867" y="613"/>
                <wp:lineTo x="2709" y="613"/>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p>
    <w:p w14:paraId="2535E16B" w14:textId="486E823D" w:rsidR="00542922" w:rsidRDefault="00542922" w:rsidP="00542922">
      <w:pPr>
        <w:jc w:val="center"/>
        <w:rPr>
          <w:rFonts w:ascii="Brittanic bold" w:hAnsi="Brittanic bold"/>
          <w:sz w:val="52"/>
          <w:szCs w:val="52"/>
          <w:lang w:val="en-US"/>
        </w:rPr>
      </w:pPr>
    </w:p>
    <w:p w14:paraId="220AE7CA" w14:textId="2DCB8055" w:rsidR="008509F0" w:rsidRDefault="008509F0" w:rsidP="008509F0">
      <w:pPr>
        <w:rPr>
          <w:lang w:val="en-US"/>
        </w:rPr>
      </w:pPr>
    </w:p>
    <w:p w14:paraId="21CCE6CC" w14:textId="550078D4" w:rsidR="00CE0618" w:rsidRPr="004F56A3" w:rsidRDefault="00E1795B" w:rsidP="004F56A3">
      <w:pPr>
        <w:jc w:val="center"/>
      </w:pPr>
      <w:r>
        <w:rPr>
          <w:rFonts w:ascii="Brittanic bold" w:hAnsi="Brittanic bold"/>
          <w:noProof/>
          <w:sz w:val="52"/>
          <w:szCs w:val="52"/>
          <w:lang w:val="en-US"/>
        </w:rPr>
        <w:drawing>
          <wp:anchor distT="0" distB="0" distL="114300" distR="114300" simplePos="0" relativeHeight="251663360" behindDoc="0" locked="0" layoutInCell="1" allowOverlap="1" wp14:anchorId="15B81611" wp14:editId="2F12B128">
            <wp:simplePos x="0" y="0"/>
            <wp:positionH relativeFrom="column">
              <wp:posOffset>1905000</wp:posOffset>
            </wp:positionH>
            <wp:positionV relativeFrom="paragraph">
              <wp:posOffset>4333875</wp:posOffset>
            </wp:positionV>
            <wp:extent cx="1804804" cy="1840193"/>
            <wp:effectExtent l="0" t="0" r="508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804" cy="1840193"/>
                    </a:xfrm>
                    <a:prstGeom prst="rect">
                      <a:avLst/>
                    </a:prstGeom>
                    <a:noFill/>
                  </pic:spPr>
                </pic:pic>
              </a:graphicData>
            </a:graphic>
            <wp14:sizeRelH relativeFrom="page">
              <wp14:pctWidth>0</wp14:pctWidth>
            </wp14:sizeRelH>
            <wp14:sizeRelV relativeFrom="page">
              <wp14:pctHeight>0</wp14:pctHeight>
            </wp14:sizeRelV>
          </wp:anchor>
        </w:drawing>
      </w:r>
      <w:r w:rsidR="00CB3831" w:rsidRPr="00CB3831">
        <w:br w:type="page"/>
      </w:r>
      <w:bookmarkStart w:id="1" w:name="_Hlk128729842"/>
      <w:r w:rsidR="00E2163C">
        <w:rPr>
          <w:noProof/>
          <w:lang w:val="en-US"/>
        </w:rPr>
        <w:lastRenderedPageBreak/>
        <w:drawing>
          <wp:inline distT="0" distB="0" distL="0" distR="0" wp14:anchorId="6DB4C5DA" wp14:editId="555B8AC9">
            <wp:extent cx="1684386" cy="385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7771" b="27207"/>
                    <a:stretch/>
                  </pic:blipFill>
                  <pic:spPr bwMode="auto">
                    <a:xfrm>
                      <a:off x="0" y="0"/>
                      <a:ext cx="1690737" cy="386463"/>
                    </a:xfrm>
                    <a:prstGeom prst="rect">
                      <a:avLst/>
                    </a:prstGeom>
                    <a:noFill/>
                    <a:ln>
                      <a:noFill/>
                    </a:ln>
                    <a:extLst>
                      <a:ext uri="{53640926-AAD7-44D8-BBD7-CCE9431645EC}">
                        <a14:shadowObscured xmlns:a14="http://schemas.microsoft.com/office/drawing/2010/main"/>
                      </a:ext>
                    </a:extLst>
                  </pic:spPr>
                </pic:pic>
              </a:graphicData>
            </a:graphic>
          </wp:inline>
        </w:drawing>
      </w:r>
    </w:p>
    <w:p w14:paraId="77B0F296" w14:textId="4614525C" w:rsidR="00CE0618" w:rsidRDefault="00CE0618" w:rsidP="00CE0618">
      <w:pPr>
        <w:rPr>
          <w:rFonts w:ascii="Book Antiqua" w:hAnsi="Book Antiqua"/>
          <w:sz w:val="24"/>
          <w:szCs w:val="24"/>
          <w:lang w:val="en-US"/>
        </w:rPr>
      </w:pPr>
      <w:r>
        <w:rPr>
          <w:rFonts w:ascii="Book Antiqua" w:hAnsi="Book Antiqua"/>
          <w:sz w:val="24"/>
          <w:szCs w:val="24"/>
          <w:lang w:val="en-US"/>
        </w:rPr>
        <w:t xml:space="preserve">Allah the most </w:t>
      </w:r>
      <w:proofErr w:type="gramStart"/>
      <w:r>
        <w:rPr>
          <w:rFonts w:ascii="Book Antiqua" w:hAnsi="Book Antiqua"/>
          <w:sz w:val="24"/>
          <w:szCs w:val="24"/>
          <w:lang w:val="en-US"/>
        </w:rPr>
        <w:t>Majestic</w:t>
      </w:r>
      <w:proofErr w:type="gramEnd"/>
      <w:r>
        <w:rPr>
          <w:rFonts w:ascii="Book Antiqua" w:hAnsi="Book Antiqua"/>
          <w:sz w:val="24"/>
          <w:szCs w:val="24"/>
          <w:lang w:val="en-US"/>
        </w:rPr>
        <w:t xml:space="preserve"> emphasizes the feeding of others in the Holy Quran. In one verse he places the command to feed those who are in need directly after the command to believe in Him. In another verse the importance of feeding others is emphasized when it is mentioned directly after the act of praying.</w:t>
      </w:r>
    </w:p>
    <w:p w14:paraId="7A5FDA2A" w14:textId="77777777" w:rsidR="004F56A3" w:rsidRDefault="00CE0618" w:rsidP="00C7259D">
      <w:pPr>
        <w:rPr>
          <w:rFonts w:ascii="Book Antiqua" w:hAnsi="Book Antiqua"/>
          <w:sz w:val="24"/>
          <w:szCs w:val="24"/>
          <w:lang w:val="en-US"/>
        </w:rPr>
      </w:pPr>
      <w:r>
        <w:rPr>
          <w:rFonts w:ascii="Book Antiqua" w:hAnsi="Book Antiqua"/>
          <w:sz w:val="24"/>
          <w:szCs w:val="24"/>
          <w:lang w:val="en-US"/>
        </w:rPr>
        <w:t xml:space="preserve">The Bilal Muslim Mission of Kenya extends its gratitude to its partners WF-AID and AFED for their generous and unwavering support to the </w:t>
      </w:r>
      <w:r w:rsidRPr="007741D1">
        <w:rPr>
          <w:rFonts w:ascii="Book Antiqua" w:hAnsi="Book Antiqua"/>
          <w:b/>
          <w:bCs/>
          <w:i/>
          <w:iCs/>
          <w:sz w:val="24"/>
          <w:szCs w:val="24"/>
          <w:lang w:val="en-US"/>
        </w:rPr>
        <w:t>feed a child</w:t>
      </w:r>
      <w:r>
        <w:rPr>
          <w:rFonts w:ascii="Book Antiqua" w:hAnsi="Book Antiqua"/>
          <w:sz w:val="24"/>
          <w:szCs w:val="24"/>
          <w:lang w:val="en-US"/>
        </w:rPr>
        <w:t xml:space="preserve"> program</w:t>
      </w:r>
      <w:r w:rsidR="00F311B3">
        <w:rPr>
          <w:rFonts w:ascii="Book Antiqua" w:hAnsi="Book Antiqua"/>
          <w:sz w:val="24"/>
          <w:szCs w:val="24"/>
          <w:lang w:val="en-US"/>
        </w:rPr>
        <w:t>me</w:t>
      </w:r>
      <w:r>
        <w:rPr>
          <w:rFonts w:ascii="Book Antiqua" w:hAnsi="Book Antiqua"/>
          <w:sz w:val="24"/>
          <w:szCs w:val="24"/>
          <w:lang w:val="en-US"/>
        </w:rPr>
        <w:t xml:space="preserve"> for the beginning of the year 2023</w:t>
      </w:r>
      <w:r w:rsidR="00F311B3">
        <w:rPr>
          <w:rFonts w:ascii="Book Antiqua" w:hAnsi="Book Antiqua"/>
          <w:sz w:val="24"/>
          <w:szCs w:val="24"/>
          <w:lang w:val="en-US"/>
        </w:rPr>
        <w:t>.</w:t>
      </w:r>
      <w:r w:rsidR="006E1AE4">
        <w:rPr>
          <w:rFonts w:ascii="Book Antiqua" w:hAnsi="Book Antiqua"/>
          <w:sz w:val="24"/>
          <w:szCs w:val="24"/>
          <w:lang w:val="en-US"/>
        </w:rPr>
        <w:t xml:space="preserve"> The programme o</w:t>
      </w:r>
      <w:r w:rsidR="00FB34B8">
        <w:rPr>
          <w:rFonts w:ascii="Book Antiqua" w:hAnsi="Book Antiqua"/>
          <w:sz w:val="24"/>
          <w:szCs w:val="24"/>
          <w:lang w:val="en-US"/>
        </w:rPr>
        <w:t>perated on the weekends at the M</w:t>
      </w:r>
      <w:r w:rsidR="006E1AE4">
        <w:rPr>
          <w:rFonts w:ascii="Book Antiqua" w:hAnsi="Book Antiqua"/>
          <w:sz w:val="24"/>
          <w:szCs w:val="24"/>
          <w:lang w:val="en-US"/>
        </w:rPr>
        <w:t>adrasahs from the 11th of February to the 12</w:t>
      </w:r>
      <w:r w:rsidR="006E1AE4" w:rsidRPr="006E1AE4">
        <w:rPr>
          <w:rFonts w:ascii="Book Antiqua" w:hAnsi="Book Antiqua"/>
          <w:sz w:val="24"/>
          <w:szCs w:val="24"/>
          <w:vertAlign w:val="superscript"/>
          <w:lang w:val="en-US"/>
        </w:rPr>
        <w:t>th</w:t>
      </w:r>
      <w:r w:rsidR="006E1AE4">
        <w:rPr>
          <w:rFonts w:ascii="Book Antiqua" w:hAnsi="Book Antiqua"/>
          <w:sz w:val="24"/>
          <w:szCs w:val="24"/>
          <w:lang w:val="en-US"/>
        </w:rPr>
        <w:t xml:space="preserve"> of </w:t>
      </w:r>
      <w:r w:rsidR="008D6F6F">
        <w:rPr>
          <w:rFonts w:ascii="Book Antiqua" w:hAnsi="Book Antiqua"/>
          <w:sz w:val="24"/>
          <w:szCs w:val="24"/>
          <w:lang w:val="en-US"/>
        </w:rPr>
        <w:t>March, and</w:t>
      </w:r>
      <w:r w:rsidR="006E1AE4">
        <w:rPr>
          <w:rFonts w:ascii="Book Antiqua" w:hAnsi="Book Antiqua"/>
          <w:sz w:val="24"/>
          <w:szCs w:val="24"/>
          <w:lang w:val="en-US"/>
        </w:rPr>
        <w:t xml:space="preserve"> at the </w:t>
      </w:r>
      <w:r w:rsidR="00FB34B8">
        <w:rPr>
          <w:rFonts w:ascii="Book Antiqua" w:hAnsi="Book Antiqua"/>
          <w:sz w:val="24"/>
          <w:szCs w:val="24"/>
          <w:lang w:val="en-US"/>
        </w:rPr>
        <w:t>Pre Primary Schools from Mondays to Fridays</w:t>
      </w:r>
      <w:r w:rsidR="006E1AE4">
        <w:rPr>
          <w:rFonts w:ascii="Book Antiqua" w:hAnsi="Book Antiqua"/>
          <w:sz w:val="24"/>
          <w:szCs w:val="24"/>
          <w:lang w:val="en-US"/>
        </w:rPr>
        <w:t xml:space="preserve"> from the 9</w:t>
      </w:r>
      <w:r w:rsidR="006E1AE4" w:rsidRPr="006E1AE4">
        <w:rPr>
          <w:rFonts w:ascii="Book Antiqua" w:hAnsi="Book Antiqua"/>
          <w:sz w:val="24"/>
          <w:szCs w:val="24"/>
          <w:vertAlign w:val="superscript"/>
          <w:lang w:val="en-US"/>
        </w:rPr>
        <w:t>th</w:t>
      </w:r>
      <w:r w:rsidR="006E1AE4">
        <w:rPr>
          <w:rFonts w:ascii="Book Antiqua" w:hAnsi="Book Antiqua"/>
          <w:sz w:val="24"/>
          <w:szCs w:val="24"/>
          <w:lang w:val="en-US"/>
        </w:rPr>
        <w:t xml:space="preserve"> of February to the 10</w:t>
      </w:r>
      <w:r w:rsidR="006E1AE4" w:rsidRPr="006E1AE4">
        <w:rPr>
          <w:rFonts w:ascii="Book Antiqua" w:hAnsi="Book Antiqua"/>
          <w:sz w:val="24"/>
          <w:szCs w:val="24"/>
          <w:vertAlign w:val="superscript"/>
          <w:lang w:val="en-US"/>
        </w:rPr>
        <w:t>th</w:t>
      </w:r>
      <w:r w:rsidR="006E1AE4">
        <w:rPr>
          <w:rFonts w:ascii="Book Antiqua" w:hAnsi="Book Antiqua"/>
          <w:sz w:val="24"/>
          <w:szCs w:val="24"/>
          <w:lang w:val="en-US"/>
        </w:rPr>
        <w:t xml:space="preserve"> of March and there has been substantial positive impact on the wellbeing of the</w:t>
      </w:r>
      <w:r w:rsidR="00F311B3">
        <w:rPr>
          <w:rFonts w:ascii="Book Antiqua" w:hAnsi="Book Antiqua"/>
          <w:sz w:val="24"/>
          <w:szCs w:val="24"/>
          <w:lang w:val="en-US"/>
        </w:rPr>
        <w:t xml:space="preserve"> children at all fifteen centres. </w:t>
      </w:r>
    </w:p>
    <w:p w14:paraId="4C696876" w14:textId="4A4164BC" w:rsidR="008D6F6F" w:rsidRDefault="004F56A3" w:rsidP="00C7259D">
      <w:pPr>
        <w:rPr>
          <w:rFonts w:ascii="Book Antiqua" w:hAnsi="Book Antiqua"/>
          <w:sz w:val="24"/>
          <w:szCs w:val="24"/>
          <w:lang w:val="en-US"/>
        </w:rPr>
      </w:pPr>
      <w:r w:rsidRPr="004F56A3">
        <w:rPr>
          <w:rFonts w:ascii="Book Antiqua" w:hAnsi="Book Antiqua"/>
          <w:noProof/>
          <w:sz w:val="24"/>
          <w:szCs w:val="24"/>
          <w:lang w:val="en-US"/>
        </w:rPr>
        <w:drawing>
          <wp:anchor distT="0" distB="0" distL="114300" distR="114300" simplePos="0" relativeHeight="251666432" behindDoc="0" locked="0" layoutInCell="1" allowOverlap="1" wp14:anchorId="41CBB010" wp14:editId="07983189">
            <wp:simplePos x="0" y="0"/>
            <wp:positionH relativeFrom="column">
              <wp:posOffset>895350</wp:posOffset>
            </wp:positionH>
            <wp:positionV relativeFrom="paragraph">
              <wp:posOffset>1268095</wp:posOffset>
            </wp:positionV>
            <wp:extent cx="4041140" cy="2695575"/>
            <wp:effectExtent l="0" t="0" r="0" b="9525"/>
            <wp:wrapSquare wrapText="bothSides"/>
            <wp:docPr id="5" name="Picture 5" descr="C:\Users\FARAAH\Downloads\3X1A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AAH\Downloads\3X1A03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1140" cy="269557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C90E66" w:rsidRPr="00105856">
        <w:rPr>
          <w:rFonts w:ascii="Book Antiqua" w:hAnsi="Book Antiqua"/>
          <w:sz w:val="24"/>
          <w:szCs w:val="24"/>
          <w:lang w:val="en-US"/>
        </w:rPr>
        <w:t>A large</w:t>
      </w:r>
      <w:r w:rsidR="00A04DD6" w:rsidRPr="00105856">
        <w:rPr>
          <w:rFonts w:ascii="Book Antiqua" w:hAnsi="Book Antiqua"/>
          <w:sz w:val="24"/>
          <w:szCs w:val="24"/>
          <w:lang w:val="en-US"/>
        </w:rPr>
        <w:t xml:space="preserve"> cup </w:t>
      </w:r>
      <w:bookmarkStart w:id="2" w:name="_Hlk128647743"/>
      <w:r w:rsidR="0096110D" w:rsidRPr="00105856">
        <w:rPr>
          <w:rFonts w:ascii="Book Antiqua" w:hAnsi="Book Antiqua"/>
          <w:sz w:val="24"/>
          <w:szCs w:val="24"/>
          <w:lang w:val="en-US"/>
        </w:rPr>
        <w:t xml:space="preserve">of </w:t>
      </w:r>
      <w:r w:rsidR="0072213B">
        <w:rPr>
          <w:rFonts w:ascii="Book Antiqua" w:hAnsi="Book Antiqua"/>
          <w:sz w:val="24"/>
          <w:szCs w:val="24"/>
          <w:lang w:val="en-US"/>
        </w:rPr>
        <w:t xml:space="preserve">a delicious sweet milky </w:t>
      </w:r>
      <w:r w:rsidR="0096110D" w:rsidRPr="00105856">
        <w:rPr>
          <w:rFonts w:ascii="Book Antiqua" w:hAnsi="Book Antiqua"/>
          <w:sz w:val="24"/>
          <w:szCs w:val="24"/>
          <w:lang w:val="en-US"/>
        </w:rPr>
        <w:t>millet porridge</w:t>
      </w:r>
      <w:r w:rsidR="0072213B">
        <w:rPr>
          <w:rFonts w:ascii="Book Antiqua" w:hAnsi="Book Antiqua"/>
          <w:sz w:val="24"/>
          <w:szCs w:val="24"/>
          <w:lang w:val="en-US"/>
        </w:rPr>
        <w:t xml:space="preserve"> </w:t>
      </w:r>
      <w:r w:rsidR="00666EBA">
        <w:rPr>
          <w:rFonts w:ascii="Book Antiqua" w:hAnsi="Book Antiqua"/>
          <w:sz w:val="24"/>
          <w:szCs w:val="24"/>
          <w:lang w:val="en-US"/>
        </w:rPr>
        <w:t>wa</w:t>
      </w:r>
      <w:r w:rsidR="00BB3824" w:rsidRPr="00105856">
        <w:rPr>
          <w:rFonts w:ascii="Book Antiqua" w:hAnsi="Book Antiqua"/>
          <w:sz w:val="24"/>
          <w:szCs w:val="24"/>
          <w:lang w:val="en-US"/>
        </w:rPr>
        <w:t>s</w:t>
      </w:r>
      <w:r w:rsidR="0096110D" w:rsidRPr="00105856">
        <w:rPr>
          <w:rFonts w:ascii="Book Antiqua" w:hAnsi="Book Antiqua"/>
          <w:sz w:val="24"/>
          <w:szCs w:val="24"/>
          <w:lang w:val="en-US"/>
        </w:rPr>
        <w:t xml:space="preserve"> served to the students for break.</w:t>
      </w:r>
      <w:r w:rsidR="00BB3824" w:rsidRPr="00105856">
        <w:rPr>
          <w:rFonts w:ascii="Book Antiqua" w:hAnsi="Book Antiqua"/>
          <w:sz w:val="24"/>
          <w:szCs w:val="24"/>
          <w:lang w:val="en-US"/>
        </w:rPr>
        <w:t xml:space="preserve"> Millet</w:t>
      </w:r>
      <w:r w:rsidR="00D81980">
        <w:rPr>
          <w:rFonts w:ascii="Book Antiqua" w:hAnsi="Book Antiqua"/>
          <w:sz w:val="24"/>
          <w:szCs w:val="24"/>
          <w:lang w:val="en-US"/>
        </w:rPr>
        <w:t xml:space="preserve"> grains</w:t>
      </w:r>
      <w:r w:rsidR="00BB3824" w:rsidRPr="00105856">
        <w:rPr>
          <w:rFonts w:ascii="Book Antiqua" w:hAnsi="Book Antiqua"/>
          <w:sz w:val="24"/>
          <w:szCs w:val="24"/>
          <w:lang w:val="en-US"/>
        </w:rPr>
        <w:t xml:space="preserve"> are rich in antioxidants, soluble fibre and protein. The meal is high in calcium,</w:t>
      </w:r>
      <w:r w:rsidR="00D81980">
        <w:rPr>
          <w:rFonts w:ascii="Book Antiqua" w:hAnsi="Book Antiqua"/>
          <w:sz w:val="24"/>
          <w:szCs w:val="24"/>
          <w:lang w:val="en-US"/>
        </w:rPr>
        <w:t xml:space="preserve"> provides ample</w:t>
      </w:r>
      <w:r w:rsidR="00BB3824" w:rsidRPr="00105856">
        <w:rPr>
          <w:rFonts w:ascii="Book Antiqua" w:hAnsi="Book Antiqua"/>
          <w:sz w:val="24"/>
          <w:szCs w:val="24"/>
          <w:lang w:val="en-US"/>
        </w:rPr>
        <w:t xml:space="preserve"> iron and contains the amino acid methionine which is important for joint health. </w:t>
      </w:r>
      <w:r w:rsidR="009D752F" w:rsidRPr="00105856">
        <w:rPr>
          <w:rFonts w:ascii="Book Antiqua" w:hAnsi="Book Antiqua"/>
          <w:sz w:val="24"/>
          <w:szCs w:val="24"/>
          <w:lang w:val="en-US"/>
        </w:rPr>
        <w:t>This report endeavours to give you a</w:t>
      </w:r>
      <w:r w:rsidR="001200CE" w:rsidRPr="00105856">
        <w:rPr>
          <w:rFonts w:ascii="Book Antiqua" w:hAnsi="Book Antiqua"/>
          <w:sz w:val="24"/>
          <w:szCs w:val="24"/>
          <w:lang w:val="en-US"/>
        </w:rPr>
        <w:t xml:space="preserve"> closer look at some of the </w:t>
      </w:r>
      <w:r w:rsidR="00FA185B" w:rsidRPr="00105856">
        <w:rPr>
          <w:rFonts w:ascii="Book Antiqua" w:hAnsi="Book Antiqua"/>
          <w:sz w:val="24"/>
          <w:szCs w:val="24"/>
          <w:lang w:val="en-US"/>
        </w:rPr>
        <w:t>students</w:t>
      </w:r>
      <w:r w:rsidR="001200CE" w:rsidRPr="00105856">
        <w:rPr>
          <w:rFonts w:ascii="Book Antiqua" w:hAnsi="Book Antiqua"/>
          <w:sz w:val="24"/>
          <w:szCs w:val="24"/>
          <w:lang w:val="en-US"/>
        </w:rPr>
        <w:t xml:space="preserve"> who have benefitted</w:t>
      </w:r>
      <w:r w:rsidR="00FA185B" w:rsidRPr="00105856">
        <w:rPr>
          <w:rFonts w:ascii="Book Antiqua" w:hAnsi="Book Antiqua"/>
          <w:sz w:val="24"/>
          <w:szCs w:val="24"/>
          <w:lang w:val="en-US"/>
        </w:rPr>
        <w:t>,</w:t>
      </w:r>
      <w:r w:rsidR="001200CE" w:rsidRPr="00105856">
        <w:rPr>
          <w:rFonts w:ascii="Book Antiqua" w:hAnsi="Book Antiqua"/>
          <w:sz w:val="24"/>
          <w:szCs w:val="24"/>
          <w:lang w:val="en-US"/>
        </w:rPr>
        <w:t xml:space="preserve"> </w:t>
      </w:r>
      <w:r w:rsidR="00FA185B" w:rsidRPr="00105856">
        <w:rPr>
          <w:rFonts w:ascii="Book Antiqua" w:hAnsi="Book Antiqua"/>
          <w:sz w:val="24"/>
          <w:szCs w:val="24"/>
          <w:lang w:val="en-US"/>
        </w:rPr>
        <w:t>in addition to sharing some visually captured moments whilst the project was in operation.</w:t>
      </w:r>
      <w:r w:rsidR="00426B05" w:rsidRPr="00105856">
        <w:rPr>
          <w:rFonts w:ascii="Book Antiqua" w:hAnsi="Book Antiqua"/>
          <w:sz w:val="24"/>
          <w:szCs w:val="24"/>
          <w:lang w:val="en-US"/>
        </w:rPr>
        <w:t xml:space="preserve"> </w:t>
      </w:r>
      <w:bookmarkEnd w:id="2"/>
    </w:p>
    <w:p w14:paraId="0CC3D1C8" w14:textId="0C22E7FB" w:rsidR="00E1795B" w:rsidRDefault="00E1795B" w:rsidP="00C7259D">
      <w:pPr>
        <w:rPr>
          <w:rFonts w:ascii="Book Antiqua" w:hAnsi="Book Antiqua"/>
          <w:sz w:val="24"/>
          <w:szCs w:val="24"/>
          <w:lang w:val="en-US"/>
        </w:rPr>
      </w:pPr>
    </w:p>
    <w:p w14:paraId="4F538C18" w14:textId="2E4CA062" w:rsidR="00E1795B" w:rsidRDefault="00E1795B" w:rsidP="00C7259D">
      <w:pPr>
        <w:rPr>
          <w:rFonts w:ascii="Book Antiqua" w:hAnsi="Book Antiqua"/>
          <w:sz w:val="24"/>
          <w:szCs w:val="24"/>
          <w:lang w:val="en-US"/>
        </w:rPr>
      </w:pPr>
    </w:p>
    <w:p w14:paraId="53325586" w14:textId="5A83DE84" w:rsidR="00E1795B" w:rsidRDefault="00E1795B" w:rsidP="00C7259D">
      <w:pPr>
        <w:rPr>
          <w:rFonts w:ascii="Book Antiqua" w:hAnsi="Book Antiqua"/>
          <w:sz w:val="24"/>
          <w:szCs w:val="24"/>
          <w:lang w:val="en-US"/>
        </w:rPr>
      </w:pPr>
    </w:p>
    <w:p w14:paraId="4D07E998" w14:textId="2B334658" w:rsidR="00E1795B" w:rsidRDefault="00E1795B" w:rsidP="00C7259D">
      <w:pPr>
        <w:rPr>
          <w:rFonts w:ascii="Book Antiqua" w:hAnsi="Book Antiqua"/>
          <w:sz w:val="24"/>
          <w:szCs w:val="24"/>
          <w:lang w:val="en-US"/>
        </w:rPr>
      </w:pPr>
    </w:p>
    <w:p w14:paraId="439945FC" w14:textId="490E3EA2" w:rsidR="00E1795B" w:rsidRDefault="00E1795B" w:rsidP="00C7259D">
      <w:pPr>
        <w:rPr>
          <w:rFonts w:ascii="Book Antiqua" w:hAnsi="Book Antiqua"/>
          <w:sz w:val="24"/>
          <w:szCs w:val="24"/>
          <w:lang w:val="en-US"/>
        </w:rPr>
      </w:pPr>
      <w:bookmarkStart w:id="3" w:name="_GoBack"/>
      <w:bookmarkEnd w:id="3"/>
    </w:p>
    <w:p w14:paraId="6A1E9F40" w14:textId="684E694F" w:rsidR="00E1795B" w:rsidRDefault="00E1795B" w:rsidP="00C7259D">
      <w:pPr>
        <w:rPr>
          <w:rFonts w:ascii="Book Antiqua" w:hAnsi="Book Antiqua"/>
          <w:sz w:val="24"/>
          <w:szCs w:val="24"/>
          <w:lang w:val="en-US"/>
        </w:rPr>
      </w:pPr>
    </w:p>
    <w:p w14:paraId="33D037C3" w14:textId="547EB4A1" w:rsidR="00E1795B" w:rsidRDefault="00E1795B" w:rsidP="00C7259D">
      <w:pPr>
        <w:rPr>
          <w:rFonts w:ascii="Book Antiqua" w:hAnsi="Book Antiqua"/>
          <w:sz w:val="24"/>
          <w:szCs w:val="24"/>
          <w:lang w:val="en-US"/>
        </w:rPr>
      </w:pPr>
    </w:p>
    <w:p w14:paraId="55F801B0" w14:textId="33142353" w:rsidR="00E1795B" w:rsidRDefault="00E1795B" w:rsidP="00C7259D">
      <w:pPr>
        <w:rPr>
          <w:rFonts w:ascii="Book Antiqua" w:hAnsi="Book Antiqua"/>
          <w:sz w:val="24"/>
          <w:szCs w:val="24"/>
          <w:lang w:val="en-US"/>
        </w:rPr>
      </w:pPr>
    </w:p>
    <w:p w14:paraId="6477D425" w14:textId="269BF3CE" w:rsidR="00E1795B" w:rsidRDefault="004F56A3" w:rsidP="00C7259D">
      <w:pPr>
        <w:rPr>
          <w:rFonts w:ascii="Book Antiqua" w:hAnsi="Book Antiqua"/>
          <w:sz w:val="24"/>
          <w:szCs w:val="24"/>
          <w:lang w:val="en-US"/>
        </w:rPr>
      </w:pPr>
      <w:r>
        <w:rPr>
          <w:rFonts w:ascii="Book Antiqua" w:hAnsi="Book Antiqua"/>
          <w:noProof/>
          <w:sz w:val="24"/>
          <w:szCs w:val="24"/>
          <w:lang w:val="en-US"/>
        </w:rPr>
        <mc:AlternateContent>
          <mc:Choice Requires="wps">
            <w:drawing>
              <wp:anchor distT="0" distB="0" distL="114300" distR="114300" simplePos="0" relativeHeight="251661312" behindDoc="0" locked="0" layoutInCell="1" allowOverlap="1" wp14:anchorId="69EB02EE" wp14:editId="5C56F308">
                <wp:simplePos x="0" y="0"/>
                <wp:positionH relativeFrom="column">
                  <wp:posOffset>361950</wp:posOffset>
                </wp:positionH>
                <wp:positionV relativeFrom="paragraph">
                  <wp:posOffset>262890</wp:posOffset>
                </wp:positionV>
                <wp:extent cx="4962525" cy="1666875"/>
                <wp:effectExtent l="0" t="0" r="9525" b="9525"/>
                <wp:wrapNone/>
                <wp:docPr id="6" name="Rounded Rectangle 6"/>
                <wp:cNvGraphicFramePr/>
                <a:graphic xmlns:a="http://schemas.openxmlformats.org/drawingml/2006/main">
                  <a:graphicData uri="http://schemas.microsoft.com/office/word/2010/wordprocessingShape">
                    <wps:wsp>
                      <wps:cNvSpPr/>
                      <wps:spPr>
                        <a:xfrm>
                          <a:off x="0" y="0"/>
                          <a:ext cx="4962525" cy="166687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0494C" w14:textId="37283CAC" w:rsidR="00E1795B" w:rsidRPr="005112BB" w:rsidRDefault="00E1795B" w:rsidP="004F56A3">
                            <w:pPr>
                              <w:spacing w:after="0" w:line="240" w:lineRule="auto"/>
                              <w:jc w:val="center"/>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OF BENEFICIARIES FROM FEB-MARCH 2023</w:t>
                            </w:r>
                          </w:p>
                          <w:p w14:paraId="73B8B34F" w14:textId="77777777" w:rsidR="00E1795B" w:rsidRPr="005112BB" w:rsidRDefault="00E1795B" w:rsidP="004F56A3">
                            <w:pPr>
                              <w:spacing w:after="0" w:line="240" w:lineRule="auto"/>
                              <w:jc w:val="center"/>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MADRASSAH</w:t>
                            </w:r>
                          </w:p>
                          <w:p w14:paraId="0FC3E194" w14:textId="787A1834" w:rsidR="00E1795B" w:rsidRPr="005112BB" w:rsidRDefault="00E1795B" w:rsidP="004F56A3">
                            <w:pPr>
                              <w:spacing w:after="0" w:line="240" w:lineRule="auto"/>
                              <w:jc w:val="center"/>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2594</w:t>
                            </w:r>
                          </w:p>
                          <w:p w14:paraId="68B19240" w14:textId="77777777" w:rsidR="00E1795B" w:rsidRPr="005112BB" w:rsidRDefault="00E1795B" w:rsidP="004F56A3">
                            <w:pPr>
                              <w:spacing w:after="0" w:line="240" w:lineRule="auto"/>
                              <w:jc w:val="center"/>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PRE-PRIMARY</w:t>
                            </w:r>
                          </w:p>
                          <w:p w14:paraId="46077303" w14:textId="77777777" w:rsidR="00E1795B" w:rsidRPr="005112BB" w:rsidRDefault="00E1795B" w:rsidP="004F56A3">
                            <w:pPr>
                              <w:spacing w:after="0" w:line="240" w:lineRule="auto"/>
                              <w:jc w:val="center"/>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728</w:t>
                            </w:r>
                          </w:p>
                          <w:p w14:paraId="6F9FBC32" w14:textId="77777777" w:rsidR="00E1795B" w:rsidRPr="005112BB" w:rsidRDefault="00E1795B" w:rsidP="004F56A3">
                            <w:pPr>
                              <w:spacing w:after="0" w:line="240" w:lineRule="auto"/>
                              <w:jc w:val="center"/>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w:t>
                            </w:r>
                          </w:p>
                          <w:p w14:paraId="7F4496E2" w14:textId="4858A807" w:rsidR="00E1795B" w:rsidRPr="005112BB" w:rsidRDefault="00E1795B" w:rsidP="004F56A3">
                            <w:pPr>
                              <w:spacing w:after="0" w:line="240" w:lineRule="auto"/>
                              <w:jc w:val="center"/>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3,322</w:t>
                            </w:r>
                          </w:p>
                          <w:p w14:paraId="32CAEF17" w14:textId="77777777" w:rsidR="00E1795B" w:rsidRPr="00471669" w:rsidRDefault="00E1795B" w:rsidP="00E1795B">
                            <w:pPr>
                              <w:spacing w:after="0" w:line="276" w:lineRule="auto"/>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00A656" w14:textId="77777777" w:rsidR="00E1795B" w:rsidRDefault="00E1795B" w:rsidP="00E179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EB02EE" id="Rounded Rectangle 6" o:spid="_x0000_s1026" style="position:absolute;margin-left:28.5pt;margin-top:20.7pt;width:390.75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" fillcolor="#a8d08d [1945]" stroked="f" strokeweight="1pt">
                <v:stroke joinstyle="miter"/>
                <v:textbox>
                  <w:txbxContent>
                    <w:p w14:paraId="4970494C" w14:textId="37283CAC" w:rsidR="00E1795B" w:rsidRPr="005112BB" w:rsidRDefault="00E1795B" w:rsidP="004F56A3">
                      <w:pPr>
                        <w:spacing w:after="0" w:line="240" w:lineRule="auto"/>
                        <w:jc w:val="center"/>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OF BENEFICIARIES FROM FEB-MARCH 2023</w:t>
                      </w:r>
                    </w:p>
                    <w:p w14:paraId="73B8B34F" w14:textId="77777777" w:rsidR="00E1795B" w:rsidRPr="005112BB" w:rsidRDefault="00E1795B" w:rsidP="004F56A3">
                      <w:pPr>
                        <w:spacing w:after="0" w:line="240" w:lineRule="auto"/>
                        <w:jc w:val="center"/>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MADRASSAH</w:t>
                      </w:r>
                    </w:p>
                    <w:p w14:paraId="0FC3E194" w14:textId="787A1834" w:rsidR="00E1795B" w:rsidRPr="005112BB" w:rsidRDefault="00E1795B" w:rsidP="004F56A3">
                      <w:pPr>
                        <w:spacing w:after="0" w:line="240" w:lineRule="auto"/>
                        <w:jc w:val="center"/>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2594</w:t>
                      </w:r>
                    </w:p>
                    <w:p w14:paraId="68B19240" w14:textId="77777777" w:rsidR="00E1795B" w:rsidRPr="005112BB" w:rsidRDefault="00E1795B" w:rsidP="004F56A3">
                      <w:pPr>
                        <w:spacing w:after="0" w:line="240" w:lineRule="auto"/>
                        <w:jc w:val="center"/>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PRE-PRIMARY</w:t>
                      </w:r>
                    </w:p>
                    <w:p w14:paraId="46077303" w14:textId="77777777" w:rsidR="00E1795B" w:rsidRPr="005112BB" w:rsidRDefault="00E1795B" w:rsidP="004F56A3">
                      <w:pPr>
                        <w:spacing w:after="0" w:line="240" w:lineRule="auto"/>
                        <w:jc w:val="center"/>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728</w:t>
                      </w:r>
                    </w:p>
                    <w:p w14:paraId="6F9FBC32" w14:textId="77777777" w:rsidR="00E1795B" w:rsidRPr="005112BB" w:rsidRDefault="00E1795B" w:rsidP="004F56A3">
                      <w:pPr>
                        <w:spacing w:after="0" w:line="240" w:lineRule="auto"/>
                        <w:jc w:val="center"/>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w:t>
                      </w:r>
                    </w:p>
                    <w:p w14:paraId="7F4496E2" w14:textId="4858A807" w:rsidR="00E1795B" w:rsidRPr="005112BB" w:rsidRDefault="00E1795B" w:rsidP="004F56A3">
                      <w:pPr>
                        <w:spacing w:after="0" w:line="240" w:lineRule="auto"/>
                        <w:jc w:val="center"/>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12BB">
                        <w:rPr>
                          <w:rFonts w:ascii="Book Antiqua" w:hAnsi="Book Antiqua"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3,322</w:t>
                      </w:r>
                    </w:p>
                    <w:p w14:paraId="32CAEF17" w14:textId="77777777" w:rsidR="00E1795B" w:rsidRPr="00471669" w:rsidRDefault="00E1795B" w:rsidP="00E1795B">
                      <w:pPr>
                        <w:spacing w:after="0" w:line="276" w:lineRule="auto"/>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00A656" w14:textId="77777777" w:rsidR="00E1795B" w:rsidRDefault="00E1795B" w:rsidP="00E1795B">
                      <w:pPr>
                        <w:jc w:val="center"/>
                      </w:pPr>
                    </w:p>
                  </w:txbxContent>
                </v:textbox>
              </v:roundrect>
            </w:pict>
          </mc:Fallback>
        </mc:AlternateContent>
      </w:r>
    </w:p>
    <w:p w14:paraId="334B77F2" w14:textId="3BC6581F" w:rsidR="00E1795B" w:rsidRDefault="00E1795B" w:rsidP="00C7259D">
      <w:pPr>
        <w:rPr>
          <w:rFonts w:ascii="Book Antiqua" w:hAnsi="Book Antiqua"/>
          <w:sz w:val="24"/>
          <w:szCs w:val="24"/>
          <w:lang w:val="en-US"/>
        </w:rPr>
      </w:pPr>
    </w:p>
    <w:p w14:paraId="71455B13" w14:textId="0C3C0C35" w:rsidR="00E1795B" w:rsidRDefault="00E1795B" w:rsidP="00C7259D">
      <w:pPr>
        <w:rPr>
          <w:rFonts w:ascii="Book Antiqua" w:hAnsi="Book Antiqua"/>
          <w:sz w:val="24"/>
          <w:szCs w:val="24"/>
          <w:lang w:val="en-US"/>
        </w:rPr>
      </w:pPr>
    </w:p>
    <w:p w14:paraId="25D72C44" w14:textId="65BA2AE3" w:rsidR="008D6F6F" w:rsidRPr="008D6F6F" w:rsidRDefault="008D6F6F" w:rsidP="00C7259D">
      <w:pPr>
        <w:rPr>
          <w:rFonts w:ascii="Book Antiqua" w:hAnsi="Book Antiqua"/>
          <w:sz w:val="24"/>
          <w:szCs w:val="24"/>
          <w:lang w:val="en-US"/>
        </w:rPr>
      </w:pPr>
    </w:p>
    <w:p w14:paraId="4E5B2EB7" w14:textId="6BF6D1A8" w:rsidR="00A04DD6" w:rsidRPr="00105856" w:rsidRDefault="00A04DD6" w:rsidP="00D95BE7">
      <w:pPr>
        <w:jc w:val="center"/>
        <w:rPr>
          <w:rFonts w:ascii="Book Antiqua" w:hAnsi="Book Antiqua"/>
          <w:sz w:val="24"/>
          <w:szCs w:val="24"/>
          <w:lang w:val="en-US"/>
        </w:rPr>
      </w:pPr>
    </w:p>
    <w:bookmarkEnd w:id="1"/>
    <w:p w14:paraId="3CD64475" w14:textId="7430B8AA" w:rsidR="00105856" w:rsidRDefault="00E1795B" w:rsidP="00C7259D">
      <w:pPr>
        <w:rPr>
          <w:b/>
          <w:bCs/>
          <w:sz w:val="28"/>
          <w:szCs w:val="28"/>
          <w:u w:val="single"/>
          <w:lang w:val="en-US"/>
        </w:rPr>
      </w:pPr>
      <w:r>
        <w:rPr>
          <w:noProof/>
          <w:lang w:val="en-US"/>
        </w:rPr>
        <w:lastRenderedPageBreak/>
        <w:drawing>
          <wp:anchor distT="0" distB="0" distL="114300" distR="114300" simplePos="0" relativeHeight="251658240" behindDoc="1" locked="0" layoutInCell="1" allowOverlap="1" wp14:anchorId="2D15B11A" wp14:editId="615E00A9">
            <wp:simplePos x="0" y="0"/>
            <wp:positionH relativeFrom="column">
              <wp:posOffset>438150</wp:posOffset>
            </wp:positionH>
            <wp:positionV relativeFrom="page">
              <wp:posOffset>514350</wp:posOffset>
            </wp:positionV>
            <wp:extent cx="5229225" cy="3870960"/>
            <wp:effectExtent l="0" t="0" r="0" b="110490"/>
            <wp:wrapTight wrapText="bothSides">
              <wp:wrapPolygon edited="0">
                <wp:start x="2675" y="2976"/>
                <wp:lineTo x="2203" y="3295"/>
                <wp:lineTo x="1102" y="4571"/>
                <wp:lineTo x="866" y="6272"/>
                <wp:lineTo x="944" y="21898"/>
                <wp:lineTo x="1023" y="22110"/>
                <wp:lineTo x="21403" y="22110"/>
                <wp:lineTo x="21325" y="8291"/>
                <wp:lineTo x="21167" y="4571"/>
                <wp:lineTo x="20302" y="3614"/>
                <wp:lineTo x="19593" y="2976"/>
                <wp:lineTo x="2675" y="2976"/>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72E5DB77" w14:textId="215926C3" w:rsidR="00DD6F6D" w:rsidRDefault="00DD6F6D" w:rsidP="00C7259D">
      <w:pPr>
        <w:rPr>
          <w:rFonts w:ascii="Book Antiqua" w:hAnsi="Book Antiqua"/>
          <w:b/>
          <w:bCs/>
          <w:sz w:val="24"/>
          <w:szCs w:val="24"/>
          <w:u w:val="single"/>
          <w:lang w:val="en-US"/>
        </w:rPr>
      </w:pPr>
    </w:p>
    <w:p w14:paraId="77216734" w14:textId="77777777" w:rsidR="00DD6F6D" w:rsidRDefault="00DD6F6D" w:rsidP="00C7259D">
      <w:pPr>
        <w:rPr>
          <w:rFonts w:ascii="Book Antiqua" w:hAnsi="Book Antiqua"/>
          <w:b/>
          <w:bCs/>
          <w:sz w:val="24"/>
          <w:szCs w:val="24"/>
          <w:u w:val="single"/>
          <w:lang w:val="en-US"/>
        </w:rPr>
      </w:pPr>
    </w:p>
    <w:p w14:paraId="57812336" w14:textId="265BDA2C" w:rsidR="00DD6F6D" w:rsidRDefault="00DD6F6D" w:rsidP="00C7259D">
      <w:pPr>
        <w:rPr>
          <w:rFonts w:ascii="Book Antiqua" w:hAnsi="Book Antiqua"/>
          <w:b/>
          <w:bCs/>
          <w:sz w:val="24"/>
          <w:szCs w:val="24"/>
          <w:u w:val="single"/>
          <w:lang w:val="en-US"/>
        </w:rPr>
      </w:pPr>
    </w:p>
    <w:p w14:paraId="1030A90F" w14:textId="4020BA84" w:rsidR="00DD6F6D" w:rsidRDefault="00DD6F6D" w:rsidP="00C7259D">
      <w:pPr>
        <w:rPr>
          <w:rFonts w:ascii="Book Antiqua" w:hAnsi="Book Antiqua"/>
          <w:b/>
          <w:bCs/>
          <w:sz w:val="24"/>
          <w:szCs w:val="24"/>
          <w:u w:val="single"/>
          <w:lang w:val="en-US"/>
        </w:rPr>
      </w:pPr>
    </w:p>
    <w:p w14:paraId="35D26124" w14:textId="40331EA0" w:rsidR="00DD6F6D" w:rsidRDefault="00DD6F6D" w:rsidP="00C7259D">
      <w:pPr>
        <w:rPr>
          <w:rFonts w:ascii="Book Antiqua" w:hAnsi="Book Antiqua"/>
          <w:b/>
          <w:bCs/>
          <w:sz w:val="24"/>
          <w:szCs w:val="24"/>
          <w:u w:val="single"/>
          <w:lang w:val="en-US"/>
        </w:rPr>
      </w:pPr>
    </w:p>
    <w:p w14:paraId="62E580DC" w14:textId="1D86B343" w:rsidR="00DD6F6D" w:rsidRDefault="00DD6F6D" w:rsidP="00C7259D">
      <w:pPr>
        <w:rPr>
          <w:rFonts w:ascii="Book Antiqua" w:hAnsi="Book Antiqua"/>
          <w:b/>
          <w:bCs/>
          <w:sz w:val="24"/>
          <w:szCs w:val="24"/>
          <w:u w:val="single"/>
          <w:lang w:val="en-US"/>
        </w:rPr>
      </w:pPr>
    </w:p>
    <w:p w14:paraId="198D6F83" w14:textId="73B3CD5F" w:rsidR="00DD6F6D" w:rsidRDefault="00DD6F6D" w:rsidP="00C7259D">
      <w:pPr>
        <w:rPr>
          <w:rFonts w:ascii="Book Antiqua" w:hAnsi="Book Antiqua"/>
          <w:b/>
          <w:bCs/>
          <w:sz w:val="24"/>
          <w:szCs w:val="24"/>
          <w:u w:val="single"/>
          <w:lang w:val="en-US"/>
        </w:rPr>
      </w:pPr>
    </w:p>
    <w:p w14:paraId="62E18CE8" w14:textId="07EA3F63" w:rsidR="00DD6F6D" w:rsidRDefault="00DD6F6D" w:rsidP="00C7259D">
      <w:pPr>
        <w:rPr>
          <w:rFonts w:ascii="Book Antiqua" w:hAnsi="Book Antiqua"/>
          <w:b/>
          <w:bCs/>
          <w:sz w:val="24"/>
          <w:szCs w:val="24"/>
          <w:u w:val="single"/>
          <w:lang w:val="en-US"/>
        </w:rPr>
      </w:pPr>
    </w:p>
    <w:p w14:paraId="01E78164" w14:textId="37E9B038" w:rsidR="00DD6F6D" w:rsidRDefault="00DD6F6D" w:rsidP="00C7259D">
      <w:pPr>
        <w:rPr>
          <w:rFonts w:ascii="Book Antiqua" w:hAnsi="Book Antiqua"/>
          <w:b/>
          <w:bCs/>
          <w:sz w:val="24"/>
          <w:szCs w:val="24"/>
          <w:u w:val="single"/>
          <w:lang w:val="en-US"/>
        </w:rPr>
      </w:pPr>
    </w:p>
    <w:p w14:paraId="2B04A8F2" w14:textId="4B437CD6" w:rsidR="00FE5680" w:rsidRPr="00105856" w:rsidRDefault="00FE5680" w:rsidP="00C7259D">
      <w:pPr>
        <w:rPr>
          <w:rFonts w:ascii="Book Antiqua" w:hAnsi="Book Antiqua"/>
          <w:b/>
          <w:bCs/>
          <w:sz w:val="24"/>
          <w:szCs w:val="24"/>
          <w:u w:val="single"/>
          <w:lang w:val="en-US"/>
        </w:rPr>
      </w:pPr>
      <w:proofErr w:type="spellStart"/>
      <w:r w:rsidRPr="00105856">
        <w:rPr>
          <w:rFonts w:ascii="Book Antiqua" w:hAnsi="Book Antiqua"/>
          <w:b/>
          <w:bCs/>
          <w:sz w:val="24"/>
          <w:szCs w:val="24"/>
          <w:u w:val="single"/>
          <w:lang w:val="en-US"/>
        </w:rPr>
        <w:t>Mwanamvua</w:t>
      </w:r>
      <w:proofErr w:type="spellEnd"/>
      <w:r w:rsidR="00666EBA">
        <w:rPr>
          <w:rFonts w:ascii="Book Antiqua" w:hAnsi="Book Antiqua"/>
          <w:b/>
          <w:bCs/>
          <w:sz w:val="24"/>
          <w:szCs w:val="24"/>
          <w:u w:val="single"/>
          <w:lang w:val="en-US"/>
        </w:rPr>
        <w:t xml:space="preserve"> </w:t>
      </w:r>
      <w:proofErr w:type="spellStart"/>
      <w:r w:rsidR="00666EBA">
        <w:rPr>
          <w:rFonts w:ascii="Book Antiqua" w:hAnsi="Book Antiqua"/>
          <w:b/>
          <w:bCs/>
          <w:sz w:val="24"/>
          <w:szCs w:val="24"/>
          <w:u w:val="single"/>
          <w:lang w:val="en-US"/>
        </w:rPr>
        <w:t>Mwachunga</w:t>
      </w:r>
      <w:proofErr w:type="spellEnd"/>
      <w:r w:rsidRPr="00105856">
        <w:rPr>
          <w:rFonts w:ascii="Book Antiqua" w:hAnsi="Book Antiqua"/>
          <w:b/>
          <w:bCs/>
          <w:sz w:val="24"/>
          <w:szCs w:val="24"/>
          <w:u w:val="single"/>
          <w:lang w:val="en-US"/>
        </w:rPr>
        <w:t xml:space="preserve">, </w:t>
      </w:r>
      <w:proofErr w:type="spellStart"/>
      <w:r w:rsidRPr="00105856">
        <w:rPr>
          <w:rFonts w:ascii="Book Antiqua" w:hAnsi="Book Antiqua"/>
          <w:b/>
          <w:bCs/>
          <w:sz w:val="24"/>
          <w:szCs w:val="24"/>
          <w:u w:val="single"/>
          <w:lang w:val="en-US"/>
        </w:rPr>
        <w:t>Shimoni</w:t>
      </w:r>
      <w:proofErr w:type="spellEnd"/>
    </w:p>
    <w:p w14:paraId="23B48E18" w14:textId="7C2F2730" w:rsidR="0001453E" w:rsidRDefault="0001453E" w:rsidP="00C7259D">
      <w:pPr>
        <w:rPr>
          <w:rFonts w:ascii="Book Antiqua" w:hAnsi="Book Antiqua"/>
          <w:sz w:val="24"/>
          <w:szCs w:val="24"/>
          <w:lang w:val="en-US"/>
        </w:rPr>
      </w:pPr>
      <w:proofErr w:type="spellStart"/>
      <w:r w:rsidRPr="00105856">
        <w:rPr>
          <w:rFonts w:ascii="Book Antiqua" w:hAnsi="Book Antiqua"/>
          <w:sz w:val="24"/>
          <w:szCs w:val="24"/>
          <w:lang w:val="en-US"/>
        </w:rPr>
        <w:t>Mwanamvua</w:t>
      </w:r>
      <w:proofErr w:type="spellEnd"/>
      <w:r w:rsidR="00A6664F">
        <w:rPr>
          <w:rFonts w:ascii="Book Antiqua" w:hAnsi="Book Antiqua"/>
          <w:sz w:val="24"/>
          <w:szCs w:val="24"/>
          <w:lang w:val="en-US"/>
        </w:rPr>
        <w:t xml:space="preserve"> </w:t>
      </w:r>
      <w:r w:rsidRPr="00105856">
        <w:rPr>
          <w:rFonts w:ascii="Book Antiqua" w:hAnsi="Book Antiqua"/>
          <w:sz w:val="24"/>
          <w:szCs w:val="24"/>
          <w:lang w:val="en-US"/>
        </w:rPr>
        <w:t>makes her way</w:t>
      </w:r>
      <w:r w:rsidR="00A6664F">
        <w:rPr>
          <w:rFonts w:ascii="Book Antiqua" w:hAnsi="Book Antiqua"/>
          <w:sz w:val="24"/>
          <w:szCs w:val="24"/>
          <w:lang w:val="en-US"/>
        </w:rPr>
        <w:t xml:space="preserve"> to </w:t>
      </w:r>
      <w:r w:rsidRPr="00105856">
        <w:rPr>
          <w:rFonts w:ascii="Book Antiqua" w:hAnsi="Book Antiqua"/>
          <w:sz w:val="24"/>
          <w:szCs w:val="24"/>
          <w:lang w:val="en-US"/>
        </w:rPr>
        <w:t>school on a hot March morning, with temperatures reaching 30 degrees Celsius</w:t>
      </w:r>
      <w:r w:rsidR="003743B6" w:rsidRPr="00105856">
        <w:rPr>
          <w:rFonts w:ascii="Book Antiqua" w:hAnsi="Book Antiqua"/>
          <w:sz w:val="24"/>
          <w:szCs w:val="24"/>
          <w:lang w:val="en-US"/>
        </w:rPr>
        <w:t>,</w:t>
      </w:r>
      <w:r w:rsidR="00453814" w:rsidRPr="00105856">
        <w:rPr>
          <w:rFonts w:ascii="Book Antiqua" w:hAnsi="Book Antiqua"/>
          <w:sz w:val="24"/>
          <w:szCs w:val="24"/>
          <w:lang w:val="en-US"/>
        </w:rPr>
        <w:t xml:space="preserve"> </w:t>
      </w:r>
      <w:r w:rsidR="003743B6" w:rsidRPr="00105856">
        <w:rPr>
          <w:rFonts w:ascii="Book Antiqua" w:hAnsi="Book Antiqua"/>
          <w:sz w:val="24"/>
          <w:szCs w:val="24"/>
          <w:lang w:val="en-US"/>
        </w:rPr>
        <w:t>having</w:t>
      </w:r>
      <w:r w:rsidR="00453814" w:rsidRPr="00105856">
        <w:rPr>
          <w:rFonts w:ascii="Book Antiqua" w:hAnsi="Book Antiqua"/>
          <w:sz w:val="24"/>
          <w:szCs w:val="24"/>
          <w:lang w:val="en-US"/>
        </w:rPr>
        <w:t xml:space="preserve"> spent the night with her family in their </w:t>
      </w:r>
      <w:r w:rsidR="003743B6" w:rsidRPr="00105856">
        <w:rPr>
          <w:rFonts w:ascii="Book Antiqua" w:hAnsi="Book Antiqua"/>
          <w:sz w:val="24"/>
          <w:szCs w:val="24"/>
          <w:lang w:val="en-US"/>
        </w:rPr>
        <w:t xml:space="preserve">poorly ventilated </w:t>
      </w:r>
      <w:r w:rsidR="00FC6F93" w:rsidRPr="00105856">
        <w:rPr>
          <w:rFonts w:ascii="Book Antiqua" w:hAnsi="Book Antiqua"/>
          <w:sz w:val="24"/>
          <w:szCs w:val="24"/>
          <w:lang w:val="en-US"/>
        </w:rPr>
        <w:t>two-bedroom</w:t>
      </w:r>
      <w:r w:rsidR="00453814" w:rsidRPr="00105856">
        <w:rPr>
          <w:rFonts w:ascii="Book Antiqua" w:hAnsi="Book Antiqua"/>
          <w:sz w:val="24"/>
          <w:szCs w:val="24"/>
          <w:lang w:val="en-US"/>
        </w:rPr>
        <w:t xml:space="preserve"> home. She has six siblings,</w:t>
      </w:r>
      <w:r w:rsidR="003743B6" w:rsidRPr="00105856">
        <w:rPr>
          <w:rFonts w:ascii="Book Antiqua" w:hAnsi="Book Antiqua"/>
          <w:sz w:val="24"/>
          <w:szCs w:val="24"/>
          <w:lang w:val="en-US"/>
        </w:rPr>
        <w:t xml:space="preserve"> whilst</w:t>
      </w:r>
      <w:r w:rsidR="00453814" w:rsidRPr="00105856">
        <w:rPr>
          <w:rFonts w:ascii="Book Antiqua" w:hAnsi="Book Antiqua"/>
          <w:sz w:val="24"/>
          <w:szCs w:val="24"/>
          <w:lang w:val="en-US"/>
        </w:rPr>
        <w:t xml:space="preserve"> </w:t>
      </w:r>
      <w:r w:rsidR="003743B6" w:rsidRPr="00105856">
        <w:rPr>
          <w:rFonts w:ascii="Book Antiqua" w:hAnsi="Book Antiqua"/>
          <w:sz w:val="24"/>
          <w:szCs w:val="24"/>
          <w:lang w:val="en-US"/>
        </w:rPr>
        <w:t>t</w:t>
      </w:r>
      <w:r w:rsidR="00453814" w:rsidRPr="00105856">
        <w:rPr>
          <w:rFonts w:ascii="Book Antiqua" w:hAnsi="Book Antiqua"/>
          <w:sz w:val="24"/>
          <w:szCs w:val="24"/>
          <w:lang w:val="en-US"/>
        </w:rPr>
        <w:t xml:space="preserve">he breadwinner in this </w:t>
      </w:r>
      <w:r w:rsidR="003743B6" w:rsidRPr="00105856">
        <w:rPr>
          <w:rFonts w:ascii="Book Antiqua" w:hAnsi="Book Antiqua"/>
          <w:sz w:val="24"/>
          <w:szCs w:val="24"/>
          <w:lang w:val="en-US"/>
        </w:rPr>
        <w:t>household</w:t>
      </w:r>
      <w:r w:rsidR="00453814" w:rsidRPr="00105856">
        <w:rPr>
          <w:rFonts w:ascii="Book Antiqua" w:hAnsi="Book Antiqua"/>
          <w:sz w:val="24"/>
          <w:szCs w:val="24"/>
          <w:lang w:val="en-US"/>
        </w:rPr>
        <w:t xml:space="preserve"> is Saumu Hassan, </w:t>
      </w:r>
      <w:r w:rsidR="003743B6" w:rsidRPr="00105856">
        <w:rPr>
          <w:rFonts w:ascii="Book Antiqua" w:hAnsi="Book Antiqua"/>
          <w:sz w:val="24"/>
          <w:szCs w:val="24"/>
          <w:lang w:val="en-US"/>
        </w:rPr>
        <w:t>their</w:t>
      </w:r>
      <w:r w:rsidR="00453814" w:rsidRPr="00105856">
        <w:rPr>
          <w:rFonts w:ascii="Book Antiqua" w:hAnsi="Book Antiqua"/>
          <w:sz w:val="24"/>
          <w:szCs w:val="24"/>
          <w:lang w:val="en-US"/>
        </w:rPr>
        <w:t xml:space="preserve"> widowed mother who sells Mandazi, a delicious fried bread, to make a living. Alas, the income she earns is not nearly enough as what the family require to </w:t>
      </w:r>
      <w:r w:rsidR="00FC187C" w:rsidRPr="00105856">
        <w:rPr>
          <w:rFonts w:ascii="Book Antiqua" w:hAnsi="Book Antiqua"/>
          <w:sz w:val="24"/>
          <w:szCs w:val="24"/>
          <w:lang w:val="en-US"/>
        </w:rPr>
        <w:t>prosper.</w:t>
      </w:r>
    </w:p>
    <w:p w14:paraId="02BFA351" w14:textId="3BB0A9A8" w:rsidR="008F01A7" w:rsidRPr="00105856" w:rsidRDefault="008F01A7" w:rsidP="008F01A7">
      <w:pPr>
        <w:rPr>
          <w:rFonts w:ascii="Book Antiqua" w:hAnsi="Book Antiqua"/>
          <w:sz w:val="24"/>
          <w:szCs w:val="24"/>
          <w:lang w:val="en-US"/>
        </w:rPr>
      </w:pPr>
      <w:r w:rsidRPr="00105856">
        <w:rPr>
          <w:rFonts w:ascii="Book Antiqua" w:hAnsi="Book Antiqua"/>
          <w:sz w:val="24"/>
          <w:szCs w:val="24"/>
          <w:lang w:val="en-US"/>
        </w:rPr>
        <w:t xml:space="preserve">Alhamdulillah, </w:t>
      </w:r>
      <w:r>
        <w:rPr>
          <w:rFonts w:ascii="Book Antiqua" w:hAnsi="Book Antiqua"/>
          <w:sz w:val="24"/>
          <w:szCs w:val="24"/>
          <w:lang w:val="en-US"/>
        </w:rPr>
        <w:t>n</w:t>
      </w:r>
      <w:r w:rsidRPr="00105856">
        <w:rPr>
          <w:rFonts w:ascii="Book Antiqua" w:hAnsi="Book Antiqua"/>
          <w:sz w:val="24"/>
          <w:szCs w:val="24"/>
          <w:lang w:val="en-US"/>
        </w:rPr>
        <w:t>evertheless, Allah has promised relief with every difficulty. There is a wholesome mid-morning snack Mwanamvua looks forward to daily. This ensures she does not remain hungry during the late morning hours and also provides her with essential nutrients. Better grades are an added bonus and her attendance at the Ahlulbayt Madrasah has also taken a turn for the better!</w:t>
      </w:r>
    </w:p>
    <w:p w14:paraId="55433D93" w14:textId="77777777" w:rsidR="008F01A7" w:rsidRPr="00105856" w:rsidRDefault="008F01A7" w:rsidP="00C7259D">
      <w:pPr>
        <w:rPr>
          <w:rFonts w:ascii="Book Antiqua" w:hAnsi="Book Antiqua"/>
          <w:sz w:val="24"/>
          <w:szCs w:val="24"/>
          <w:lang w:val="en-US"/>
        </w:rPr>
      </w:pPr>
    </w:p>
    <w:p w14:paraId="032F3981" w14:textId="553CD9B5" w:rsidR="00543602" w:rsidRDefault="00543602" w:rsidP="00C7259D">
      <w:pPr>
        <w:rPr>
          <w:lang w:val="en-US"/>
        </w:rPr>
      </w:pPr>
    </w:p>
    <w:p w14:paraId="70283960" w14:textId="585F4809" w:rsidR="00955187" w:rsidRPr="005112BB" w:rsidRDefault="00543602" w:rsidP="005112BB">
      <w:pPr>
        <w:jc w:val="center"/>
        <w:rPr>
          <w:sz w:val="28"/>
          <w:szCs w:val="28"/>
          <w:lang w:val="en-US"/>
        </w:rPr>
      </w:pPr>
      <w:r w:rsidRPr="00A15F30">
        <w:rPr>
          <w:noProof/>
          <w:sz w:val="28"/>
          <w:szCs w:val="28"/>
          <w:lang w:val="en-US"/>
        </w:rPr>
        <w:lastRenderedPageBreak/>
        <w:drawing>
          <wp:anchor distT="0" distB="0" distL="114300" distR="114300" simplePos="0" relativeHeight="251665408" behindDoc="1" locked="0" layoutInCell="1" allowOverlap="1" wp14:anchorId="00D0FCBB" wp14:editId="5AC5170E">
            <wp:simplePos x="0" y="0"/>
            <wp:positionH relativeFrom="column">
              <wp:posOffset>200025</wp:posOffset>
            </wp:positionH>
            <wp:positionV relativeFrom="page">
              <wp:posOffset>914400</wp:posOffset>
            </wp:positionV>
            <wp:extent cx="5347970" cy="4431030"/>
            <wp:effectExtent l="76200" t="0" r="62230" b="83820"/>
            <wp:wrapTight wrapText="bothSides">
              <wp:wrapPolygon edited="0">
                <wp:start x="2154" y="0"/>
                <wp:lineTo x="385" y="0"/>
                <wp:lineTo x="385" y="1486"/>
                <wp:lineTo x="-77" y="1486"/>
                <wp:lineTo x="0" y="19316"/>
                <wp:lineTo x="-308" y="19316"/>
                <wp:lineTo x="-308" y="21730"/>
                <wp:lineTo x="9079" y="21916"/>
                <wp:lineTo x="20620" y="21916"/>
                <wp:lineTo x="21236" y="21730"/>
                <wp:lineTo x="21774" y="21266"/>
                <wp:lineTo x="21774" y="20616"/>
                <wp:lineTo x="21236" y="19501"/>
                <wp:lineTo x="21082" y="19316"/>
                <wp:lineTo x="21697" y="17830"/>
                <wp:lineTo x="21774" y="2972"/>
                <wp:lineTo x="21313" y="1579"/>
                <wp:lineTo x="21313" y="1486"/>
                <wp:lineTo x="19620" y="93"/>
                <wp:lineTo x="19543" y="0"/>
                <wp:lineTo x="2154" y="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0C4B355A" w14:textId="0E63185A" w:rsidR="00AE623D" w:rsidRPr="00105856" w:rsidRDefault="00AE623D" w:rsidP="00AE623D">
      <w:pPr>
        <w:rPr>
          <w:rFonts w:ascii="Book Antiqua" w:hAnsi="Book Antiqua"/>
          <w:b/>
          <w:bCs/>
          <w:sz w:val="24"/>
          <w:szCs w:val="24"/>
          <w:u w:val="single"/>
          <w:lang w:val="en-US"/>
        </w:rPr>
      </w:pPr>
      <w:r w:rsidRPr="00105856">
        <w:rPr>
          <w:rFonts w:ascii="Book Antiqua" w:hAnsi="Book Antiqua"/>
          <w:b/>
          <w:bCs/>
          <w:sz w:val="24"/>
          <w:szCs w:val="24"/>
          <w:u w:val="single"/>
          <w:lang w:val="en-US"/>
        </w:rPr>
        <w:t>Ibrahim</w:t>
      </w:r>
      <w:r w:rsidR="00457B0B">
        <w:rPr>
          <w:rFonts w:ascii="Book Antiqua" w:hAnsi="Book Antiqua"/>
          <w:b/>
          <w:bCs/>
          <w:sz w:val="24"/>
          <w:szCs w:val="24"/>
          <w:u w:val="single"/>
          <w:lang w:val="en-US"/>
        </w:rPr>
        <w:t xml:space="preserve"> Ndegwa</w:t>
      </w:r>
      <w:r w:rsidRPr="00105856">
        <w:rPr>
          <w:rFonts w:ascii="Book Antiqua" w:hAnsi="Book Antiqua"/>
          <w:b/>
          <w:bCs/>
          <w:sz w:val="24"/>
          <w:szCs w:val="24"/>
          <w:u w:val="single"/>
          <w:lang w:val="en-US"/>
        </w:rPr>
        <w:t>, Moyeni</w:t>
      </w:r>
    </w:p>
    <w:p w14:paraId="3C4A699B" w14:textId="748B7347" w:rsidR="00AE623D" w:rsidRDefault="00AE623D" w:rsidP="00AE623D">
      <w:pPr>
        <w:rPr>
          <w:rFonts w:ascii="Book Antiqua" w:hAnsi="Book Antiqua"/>
          <w:sz w:val="24"/>
          <w:szCs w:val="24"/>
          <w:lang w:val="en-US"/>
        </w:rPr>
      </w:pPr>
      <w:r w:rsidRPr="00105856">
        <w:rPr>
          <w:rFonts w:ascii="Book Antiqua" w:hAnsi="Book Antiqua"/>
          <w:sz w:val="24"/>
          <w:szCs w:val="24"/>
          <w:lang w:val="en-US"/>
        </w:rPr>
        <w:t xml:space="preserve">Ibrahim is a charming young scholar attending the Moyeni school and Ahlulbayt Madrasah. His parents are separated. He currently lives with his eighty-year-old grandmother. This young man’s mother relies on temporary work when she is able to procure it to support her family. The cup of porridge Ibrahim receives for brunch is an added incentive to attend daily. It has increased his cheerfulness, he is excelling in his studies and he absolutely loves attending madrasah. </w:t>
      </w:r>
    </w:p>
    <w:p w14:paraId="7A5C3816" w14:textId="522AEFE8" w:rsidR="00AE623D" w:rsidRDefault="00AE623D" w:rsidP="00AE623D">
      <w:pPr>
        <w:rPr>
          <w:rFonts w:ascii="Book Antiqua" w:hAnsi="Book Antiqua"/>
          <w:sz w:val="24"/>
          <w:szCs w:val="24"/>
          <w:lang w:val="en-US"/>
        </w:rPr>
      </w:pPr>
    </w:p>
    <w:p w14:paraId="544288F2" w14:textId="178C9AD0" w:rsidR="00AE623D" w:rsidRDefault="00AE623D" w:rsidP="00AE623D">
      <w:pPr>
        <w:rPr>
          <w:rFonts w:ascii="Book Antiqua" w:hAnsi="Book Antiqua"/>
          <w:sz w:val="24"/>
          <w:szCs w:val="24"/>
          <w:lang w:val="en-US"/>
        </w:rPr>
      </w:pPr>
    </w:p>
    <w:p w14:paraId="64179CB6" w14:textId="77777777" w:rsidR="00955187" w:rsidRDefault="00955187" w:rsidP="00AE623D">
      <w:pPr>
        <w:rPr>
          <w:rFonts w:ascii="Book Antiqua" w:hAnsi="Book Antiqua"/>
          <w:sz w:val="24"/>
          <w:szCs w:val="24"/>
          <w:lang w:val="en-US"/>
        </w:rPr>
      </w:pPr>
    </w:p>
    <w:p w14:paraId="594A62B0" w14:textId="77777777" w:rsidR="00955187" w:rsidRDefault="00955187" w:rsidP="00AE623D">
      <w:pPr>
        <w:rPr>
          <w:rFonts w:ascii="Book Antiqua" w:hAnsi="Book Antiqua"/>
          <w:sz w:val="24"/>
          <w:szCs w:val="24"/>
          <w:lang w:val="en-US"/>
        </w:rPr>
      </w:pPr>
    </w:p>
    <w:p w14:paraId="081BCA73" w14:textId="78E3E162" w:rsidR="00AE623D" w:rsidRPr="00105856" w:rsidRDefault="00AE623D" w:rsidP="00AE623D">
      <w:pPr>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74EBB6F1" wp14:editId="312277E8">
            <wp:extent cx="5731510" cy="4082902"/>
            <wp:effectExtent l="57150" t="0" r="97790" b="10858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C29AFE2" w14:textId="77777777" w:rsidR="00C24048" w:rsidRDefault="00C24048" w:rsidP="005112BB">
      <w:pPr>
        <w:rPr>
          <w:sz w:val="28"/>
          <w:szCs w:val="28"/>
          <w:lang w:val="en-US"/>
        </w:rPr>
      </w:pPr>
    </w:p>
    <w:p w14:paraId="26D4D606" w14:textId="2BA22EA6" w:rsidR="009625A2" w:rsidRPr="006F4D9A" w:rsidRDefault="001825D6" w:rsidP="00542922">
      <w:pPr>
        <w:rPr>
          <w:lang w:val="en-US"/>
        </w:rPr>
      </w:pPr>
      <w:r w:rsidRPr="00105856">
        <w:rPr>
          <w:rFonts w:ascii="Book Antiqua" w:hAnsi="Book Antiqua"/>
          <w:b/>
          <w:bCs/>
          <w:sz w:val="24"/>
          <w:szCs w:val="24"/>
          <w:u w:val="single"/>
          <w:lang w:val="en-US"/>
        </w:rPr>
        <w:t>Fisabilillah</w:t>
      </w:r>
      <w:r w:rsidR="00452E24" w:rsidRPr="00105856">
        <w:rPr>
          <w:rFonts w:ascii="Book Antiqua" w:hAnsi="Book Antiqua"/>
          <w:b/>
          <w:bCs/>
          <w:sz w:val="24"/>
          <w:szCs w:val="24"/>
          <w:u w:val="single"/>
          <w:lang w:val="en-US"/>
        </w:rPr>
        <w:t xml:space="preserve"> Khalid, Mackinnon Road</w:t>
      </w:r>
    </w:p>
    <w:p w14:paraId="15F66639" w14:textId="5B1E8E02" w:rsidR="008D246A" w:rsidRDefault="00452E24" w:rsidP="00C7259D">
      <w:pPr>
        <w:rPr>
          <w:rFonts w:ascii="Book Antiqua" w:hAnsi="Book Antiqua"/>
          <w:sz w:val="24"/>
          <w:szCs w:val="24"/>
          <w:lang w:val="en-US"/>
        </w:rPr>
      </w:pPr>
      <w:r w:rsidRPr="00105856">
        <w:rPr>
          <w:rFonts w:ascii="Book Antiqua" w:hAnsi="Book Antiqua"/>
          <w:sz w:val="24"/>
          <w:szCs w:val="24"/>
          <w:lang w:val="en-US"/>
        </w:rPr>
        <w:t>‘In the cause of Allah’ is the meaning of the name that this young gir</w:t>
      </w:r>
      <w:r w:rsidR="008222F7">
        <w:rPr>
          <w:rFonts w:ascii="Book Antiqua" w:hAnsi="Book Antiqua"/>
          <w:sz w:val="24"/>
          <w:szCs w:val="24"/>
          <w:lang w:val="en-US"/>
        </w:rPr>
        <w:t>l</w:t>
      </w:r>
      <w:r w:rsidRPr="00105856">
        <w:rPr>
          <w:rFonts w:ascii="Book Antiqua" w:hAnsi="Book Antiqua"/>
          <w:sz w:val="24"/>
          <w:szCs w:val="24"/>
          <w:lang w:val="en-US"/>
        </w:rPr>
        <w:t xml:space="preserve"> has been given by her parents. </w:t>
      </w:r>
      <w:r w:rsidR="008D246A" w:rsidRPr="00105856">
        <w:rPr>
          <w:rFonts w:ascii="Book Antiqua" w:hAnsi="Book Antiqua"/>
          <w:sz w:val="24"/>
          <w:szCs w:val="24"/>
          <w:lang w:val="en-US"/>
        </w:rPr>
        <w:t xml:space="preserve">Khalid Issa and his wife are small-scale farmers who have been struggling to put food on their table due to prolonged periods of drought in the region of </w:t>
      </w:r>
      <w:r w:rsidR="00613EE5" w:rsidRPr="00105856">
        <w:rPr>
          <w:rFonts w:ascii="Book Antiqua" w:hAnsi="Book Antiqua"/>
          <w:sz w:val="24"/>
          <w:szCs w:val="24"/>
          <w:lang w:val="en-US"/>
        </w:rPr>
        <w:t>Kenya</w:t>
      </w:r>
      <w:r w:rsidR="008D246A" w:rsidRPr="00105856">
        <w:rPr>
          <w:rFonts w:ascii="Book Antiqua" w:hAnsi="Book Antiqua"/>
          <w:sz w:val="24"/>
          <w:szCs w:val="24"/>
          <w:lang w:val="en-US"/>
        </w:rPr>
        <w:t xml:space="preserve"> where they reside. There are days when there is nothing to eat in their home. </w:t>
      </w:r>
    </w:p>
    <w:p w14:paraId="4CB3E9DB" w14:textId="77777777" w:rsidR="00AE623D" w:rsidRPr="00EC3236" w:rsidRDefault="00AE623D" w:rsidP="00AE623D">
      <w:pPr>
        <w:rPr>
          <w:sz w:val="28"/>
          <w:szCs w:val="28"/>
          <w:lang w:val="en-US"/>
        </w:rPr>
      </w:pPr>
      <w:r w:rsidRPr="00105856">
        <w:rPr>
          <w:rFonts w:ascii="Book Antiqua" w:hAnsi="Book Antiqua"/>
          <w:sz w:val="24"/>
          <w:szCs w:val="24"/>
          <w:lang w:val="en-US"/>
        </w:rPr>
        <w:t>Ustadh Hassan is one of the Madrasah teachers at the Jaffery Madrasah at the Mackinnon Road centre. He relates that this young pupil makes it a point to attend school and madrasah, knowing that she will be able to satiate her hunger when she receives her cup of porridge. Several other children also hail from similar familial backgrounds and the teacher writes in their case studies that they and their families ‘survive due to the power of Allah only</w:t>
      </w:r>
      <w:r w:rsidRPr="00EC3236">
        <w:rPr>
          <w:sz w:val="28"/>
          <w:szCs w:val="28"/>
          <w:lang w:val="en-US"/>
        </w:rPr>
        <w:t xml:space="preserve">.’ </w:t>
      </w:r>
    </w:p>
    <w:p w14:paraId="19B77819" w14:textId="1637178D" w:rsidR="00ED19F8" w:rsidRPr="00ED19F8" w:rsidRDefault="00ED19F8" w:rsidP="00ED19F8">
      <w:pPr>
        <w:jc w:val="center"/>
        <w:rPr>
          <w:sz w:val="24"/>
          <w:szCs w:val="24"/>
          <w:lang w:val="en-US"/>
        </w:rPr>
      </w:pPr>
      <w:r>
        <w:rPr>
          <w:noProof/>
          <w:sz w:val="24"/>
          <w:szCs w:val="24"/>
          <w:lang w:val="en-US"/>
        </w:rPr>
        <w:lastRenderedPageBreak/>
        <w:drawing>
          <wp:anchor distT="0" distB="0" distL="114300" distR="114300" simplePos="0" relativeHeight="251664384" behindDoc="1" locked="0" layoutInCell="1" allowOverlap="1" wp14:anchorId="5A5B6333" wp14:editId="64451936">
            <wp:simplePos x="0" y="0"/>
            <wp:positionH relativeFrom="column">
              <wp:posOffset>190500</wp:posOffset>
            </wp:positionH>
            <wp:positionV relativeFrom="page">
              <wp:posOffset>4505325</wp:posOffset>
            </wp:positionV>
            <wp:extent cx="5486400" cy="3390900"/>
            <wp:effectExtent l="76200" t="0" r="76200" b="11430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985250">
        <w:rPr>
          <w:noProof/>
          <w:sz w:val="24"/>
          <w:szCs w:val="24"/>
          <w:lang w:val="en-US"/>
        </w:rPr>
        <w:drawing>
          <wp:inline distT="0" distB="0" distL="0" distR="0" wp14:anchorId="490CF8D5" wp14:editId="5A8F3791">
            <wp:extent cx="4880610" cy="3581400"/>
            <wp:effectExtent l="57150" t="0" r="72390" b="0"/>
            <wp:docPr id="454" name="Diagram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E6A1E61" w14:textId="49E51A16" w:rsidR="00266185" w:rsidRPr="00ED19F8" w:rsidRDefault="000E06EF" w:rsidP="00C7259D">
      <w:pPr>
        <w:rPr>
          <w:sz w:val="24"/>
          <w:szCs w:val="24"/>
          <w:lang w:val="en-US"/>
        </w:rPr>
      </w:pPr>
      <w:r w:rsidRPr="00105856">
        <w:rPr>
          <w:rFonts w:ascii="Book Antiqua" w:hAnsi="Book Antiqua"/>
          <w:sz w:val="24"/>
          <w:szCs w:val="24"/>
          <w:lang w:val="en-US"/>
        </w:rPr>
        <w:t xml:space="preserve">This </w:t>
      </w:r>
      <w:proofErr w:type="spellStart"/>
      <w:r w:rsidRPr="00105856">
        <w:rPr>
          <w:rFonts w:ascii="Book Antiqua" w:hAnsi="Book Antiqua"/>
          <w:sz w:val="24"/>
          <w:szCs w:val="24"/>
          <w:lang w:val="en-US"/>
        </w:rPr>
        <w:t>programme</w:t>
      </w:r>
      <w:proofErr w:type="spellEnd"/>
      <w:r w:rsidRPr="00105856">
        <w:rPr>
          <w:rFonts w:ascii="Book Antiqua" w:hAnsi="Book Antiqua"/>
          <w:sz w:val="24"/>
          <w:szCs w:val="24"/>
          <w:lang w:val="en-US"/>
        </w:rPr>
        <w:t xml:space="preserve">, which runs in the cause of Allah swt, touches so many lives. It makes an otherwise trying day </w:t>
      </w:r>
      <w:r w:rsidR="001248B9" w:rsidRPr="00105856">
        <w:rPr>
          <w:rFonts w:ascii="Book Antiqua" w:hAnsi="Book Antiqua"/>
          <w:sz w:val="24"/>
          <w:szCs w:val="24"/>
          <w:lang w:val="en-US"/>
        </w:rPr>
        <w:t xml:space="preserve">feel so much easier to get through for so many </w:t>
      </w:r>
      <w:proofErr w:type="spellStart"/>
      <w:r w:rsidR="001248B9" w:rsidRPr="00105856">
        <w:rPr>
          <w:rFonts w:ascii="Book Antiqua" w:hAnsi="Book Antiqua"/>
          <w:sz w:val="24"/>
          <w:szCs w:val="24"/>
          <w:lang w:val="en-US"/>
        </w:rPr>
        <w:t>children</w:t>
      </w:r>
      <w:r w:rsidR="00266185">
        <w:rPr>
          <w:rFonts w:ascii="Book Antiqua" w:hAnsi="Book Antiqua"/>
          <w:sz w:val="24"/>
          <w:szCs w:val="24"/>
          <w:lang w:val="en-US"/>
        </w:rPr>
        <w:t>.</w:t>
      </w:r>
      <w:r w:rsidR="00221391" w:rsidRPr="00105856">
        <w:rPr>
          <w:rFonts w:ascii="Book Antiqua" w:hAnsi="Book Antiqua"/>
          <w:sz w:val="24"/>
          <w:szCs w:val="24"/>
          <w:lang w:val="en-US"/>
        </w:rPr>
        <w:t>We</w:t>
      </w:r>
      <w:proofErr w:type="spellEnd"/>
      <w:r w:rsidR="00221391" w:rsidRPr="00105856">
        <w:rPr>
          <w:rFonts w:ascii="Book Antiqua" w:hAnsi="Book Antiqua"/>
          <w:sz w:val="24"/>
          <w:szCs w:val="24"/>
          <w:lang w:val="en-US"/>
        </w:rPr>
        <w:t xml:space="preserve"> pray to Allah swt</w:t>
      </w:r>
      <w:r w:rsidR="00266185">
        <w:rPr>
          <w:rFonts w:ascii="Book Antiqua" w:hAnsi="Book Antiqua"/>
          <w:sz w:val="24"/>
          <w:szCs w:val="24"/>
          <w:lang w:val="en-US"/>
        </w:rPr>
        <w:t xml:space="preserve"> to reward all those who partake in such noble causes in this world and in the hereafter and we look forward to their continued collaboration.  </w:t>
      </w:r>
    </w:p>
    <w:p w14:paraId="77C509C9" w14:textId="281C5212" w:rsidR="00FE5680" w:rsidRPr="00105856" w:rsidRDefault="00AA7D07" w:rsidP="00C7259D">
      <w:pPr>
        <w:rPr>
          <w:rFonts w:ascii="Book Antiqua" w:hAnsi="Book Antiqua"/>
          <w:sz w:val="24"/>
          <w:szCs w:val="24"/>
          <w:lang w:val="en-US"/>
        </w:rPr>
      </w:pPr>
      <w:r w:rsidRPr="00105856">
        <w:rPr>
          <w:rFonts w:ascii="Book Antiqua" w:hAnsi="Book Antiqua"/>
          <w:sz w:val="24"/>
          <w:szCs w:val="24"/>
          <w:lang w:val="en-US"/>
        </w:rPr>
        <w:t>BMMK Team.</w:t>
      </w:r>
    </w:p>
    <w:sectPr w:rsidR="00FE5680" w:rsidRPr="00105856" w:rsidSect="000741BD">
      <w:footerReference w:type="default" r:id="rId39"/>
      <w:footerReference w:type="first" r:id="rId40"/>
      <w:pgSz w:w="11906" w:h="16838"/>
      <w:pgMar w:top="1440" w:right="1440" w:bottom="1080" w:left="1440" w:header="708" w:footer="708"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D2A27" w14:textId="77777777" w:rsidR="0023693B" w:rsidRDefault="0023693B" w:rsidP="0089415A">
      <w:pPr>
        <w:spacing w:after="0" w:line="240" w:lineRule="auto"/>
      </w:pPr>
      <w:r>
        <w:separator/>
      </w:r>
    </w:p>
  </w:endnote>
  <w:endnote w:type="continuationSeparator" w:id="0">
    <w:p w14:paraId="289F6B45" w14:textId="77777777" w:rsidR="0023693B" w:rsidRDefault="0023693B" w:rsidP="00894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rittanic bold">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11C99" w14:textId="3996745F" w:rsidR="00D95BE7" w:rsidRDefault="00D95BE7" w:rsidP="00D95BE7">
    <w:pPr>
      <w:pStyle w:val="Footer"/>
      <w:jc w:val="center"/>
    </w:pPr>
    <w:r>
      <w:rPr>
        <w:rFonts w:ascii="Brittanic bold" w:hAnsi="Brittanic bold"/>
        <w:noProof/>
        <w:sz w:val="52"/>
        <w:szCs w:val="52"/>
        <w:lang w:val="en-US"/>
      </w:rPr>
      <w:drawing>
        <wp:inline distT="0" distB="0" distL="0" distR="0" wp14:anchorId="61FEEE22" wp14:editId="27D4B308">
          <wp:extent cx="644367" cy="61359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67" cy="613591"/>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95E74" w14:textId="0FB6327D" w:rsidR="00D95BE7" w:rsidRDefault="00D95BE7">
    <w:pPr>
      <w:pStyle w:val="Footer"/>
      <w:jc w:val="center"/>
      <w:rPr>
        <w:color w:val="4472C4" w:themeColor="accent1"/>
      </w:rPr>
    </w:pPr>
  </w:p>
  <w:p w14:paraId="5DE97278" w14:textId="77777777" w:rsidR="00D95BE7" w:rsidRDefault="00D95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7CE77" w14:textId="77777777" w:rsidR="0023693B" w:rsidRDefault="0023693B" w:rsidP="0089415A">
      <w:pPr>
        <w:spacing w:after="0" w:line="240" w:lineRule="auto"/>
      </w:pPr>
      <w:r>
        <w:separator/>
      </w:r>
    </w:p>
  </w:footnote>
  <w:footnote w:type="continuationSeparator" w:id="0">
    <w:p w14:paraId="40E9D333" w14:textId="77777777" w:rsidR="0023693B" w:rsidRDefault="0023693B" w:rsidP="008941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59D"/>
    <w:rsid w:val="0001453E"/>
    <w:rsid w:val="000741BD"/>
    <w:rsid w:val="00076094"/>
    <w:rsid w:val="000817FB"/>
    <w:rsid w:val="000D50F0"/>
    <w:rsid w:val="000E06EF"/>
    <w:rsid w:val="00105856"/>
    <w:rsid w:val="001200CE"/>
    <w:rsid w:val="001248B9"/>
    <w:rsid w:val="00143011"/>
    <w:rsid w:val="0015367E"/>
    <w:rsid w:val="001825D6"/>
    <w:rsid w:val="001873E4"/>
    <w:rsid w:val="00221391"/>
    <w:rsid w:val="002276DA"/>
    <w:rsid w:val="0023693B"/>
    <w:rsid w:val="0024045B"/>
    <w:rsid w:val="00250F90"/>
    <w:rsid w:val="002658F5"/>
    <w:rsid w:val="00266185"/>
    <w:rsid w:val="002C3963"/>
    <w:rsid w:val="002C5A96"/>
    <w:rsid w:val="002D0E46"/>
    <w:rsid w:val="002E3190"/>
    <w:rsid w:val="003743B6"/>
    <w:rsid w:val="003A2593"/>
    <w:rsid w:val="003C79CB"/>
    <w:rsid w:val="003E1C5C"/>
    <w:rsid w:val="004265AC"/>
    <w:rsid w:val="00426B05"/>
    <w:rsid w:val="00437D9F"/>
    <w:rsid w:val="00452E24"/>
    <w:rsid w:val="00453814"/>
    <w:rsid w:val="00457B0B"/>
    <w:rsid w:val="00473983"/>
    <w:rsid w:val="00485B85"/>
    <w:rsid w:val="004C6975"/>
    <w:rsid w:val="004F56A3"/>
    <w:rsid w:val="005112BB"/>
    <w:rsid w:val="0053753A"/>
    <w:rsid w:val="00542922"/>
    <w:rsid w:val="00543602"/>
    <w:rsid w:val="005536E3"/>
    <w:rsid w:val="00582972"/>
    <w:rsid w:val="005B3D07"/>
    <w:rsid w:val="00613EE5"/>
    <w:rsid w:val="0062408E"/>
    <w:rsid w:val="00661900"/>
    <w:rsid w:val="00666EBA"/>
    <w:rsid w:val="006E1AE4"/>
    <w:rsid w:val="006F30B3"/>
    <w:rsid w:val="006F4D9A"/>
    <w:rsid w:val="0072213B"/>
    <w:rsid w:val="00740BC0"/>
    <w:rsid w:val="007741D1"/>
    <w:rsid w:val="00777EE8"/>
    <w:rsid w:val="007842A4"/>
    <w:rsid w:val="00794453"/>
    <w:rsid w:val="007C188C"/>
    <w:rsid w:val="007E1D99"/>
    <w:rsid w:val="008222F7"/>
    <w:rsid w:val="008234A4"/>
    <w:rsid w:val="008509F0"/>
    <w:rsid w:val="0089415A"/>
    <w:rsid w:val="008A2E72"/>
    <w:rsid w:val="008D246A"/>
    <w:rsid w:val="008D6F6F"/>
    <w:rsid w:val="008F01A7"/>
    <w:rsid w:val="008F7FF7"/>
    <w:rsid w:val="00911F8B"/>
    <w:rsid w:val="00944A4E"/>
    <w:rsid w:val="0094546E"/>
    <w:rsid w:val="009509C1"/>
    <w:rsid w:val="009527B4"/>
    <w:rsid w:val="00955187"/>
    <w:rsid w:val="009576C2"/>
    <w:rsid w:val="0096110D"/>
    <w:rsid w:val="009625A2"/>
    <w:rsid w:val="00985250"/>
    <w:rsid w:val="009949CD"/>
    <w:rsid w:val="009D58C0"/>
    <w:rsid w:val="009D644E"/>
    <w:rsid w:val="009D752F"/>
    <w:rsid w:val="009E0B32"/>
    <w:rsid w:val="009E3AEB"/>
    <w:rsid w:val="00A04DD6"/>
    <w:rsid w:val="00A15F30"/>
    <w:rsid w:val="00A6664F"/>
    <w:rsid w:val="00A83BCA"/>
    <w:rsid w:val="00A86B00"/>
    <w:rsid w:val="00AA7D07"/>
    <w:rsid w:val="00AD42C9"/>
    <w:rsid w:val="00AE623D"/>
    <w:rsid w:val="00B07032"/>
    <w:rsid w:val="00B271CE"/>
    <w:rsid w:val="00B52900"/>
    <w:rsid w:val="00BB1C0D"/>
    <w:rsid w:val="00BB3824"/>
    <w:rsid w:val="00BB5636"/>
    <w:rsid w:val="00BC41D2"/>
    <w:rsid w:val="00BE6AFD"/>
    <w:rsid w:val="00BF4A19"/>
    <w:rsid w:val="00C02C7B"/>
    <w:rsid w:val="00C24048"/>
    <w:rsid w:val="00C26267"/>
    <w:rsid w:val="00C6630B"/>
    <w:rsid w:val="00C7259D"/>
    <w:rsid w:val="00C800E2"/>
    <w:rsid w:val="00C90E66"/>
    <w:rsid w:val="00C9181D"/>
    <w:rsid w:val="00C94200"/>
    <w:rsid w:val="00CA5888"/>
    <w:rsid w:val="00CB2027"/>
    <w:rsid w:val="00CB3831"/>
    <w:rsid w:val="00CC2AC0"/>
    <w:rsid w:val="00CE0618"/>
    <w:rsid w:val="00D17FCD"/>
    <w:rsid w:val="00D50E54"/>
    <w:rsid w:val="00D5264C"/>
    <w:rsid w:val="00D5521D"/>
    <w:rsid w:val="00D81980"/>
    <w:rsid w:val="00D95BE7"/>
    <w:rsid w:val="00DB577F"/>
    <w:rsid w:val="00DD6F6D"/>
    <w:rsid w:val="00E1340F"/>
    <w:rsid w:val="00E1795B"/>
    <w:rsid w:val="00E2163C"/>
    <w:rsid w:val="00E27FCE"/>
    <w:rsid w:val="00E3601D"/>
    <w:rsid w:val="00E568AF"/>
    <w:rsid w:val="00E70B18"/>
    <w:rsid w:val="00EC3236"/>
    <w:rsid w:val="00ED19F8"/>
    <w:rsid w:val="00F026C9"/>
    <w:rsid w:val="00F11167"/>
    <w:rsid w:val="00F219FD"/>
    <w:rsid w:val="00F311B3"/>
    <w:rsid w:val="00F659C5"/>
    <w:rsid w:val="00FA185B"/>
    <w:rsid w:val="00FB34B8"/>
    <w:rsid w:val="00FC187C"/>
    <w:rsid w:val="00FC6F93"/>
    <w:rsid w:val="00FE5680"/>
    <w:rsid w:val="00FE6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38E68"/>
  <w15:docId w15:val="{73AF3EBE-5EBA-4A44-A666-92EFB6F8F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B38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B3831"/>
    <w:rPr>
      <w:rFonts w:eastAsiaTheme="minorEastAsia"/>
      <w:lang w:val="en-US"/>
    </w:rPr>
  </w:style>
  <w:style w:type="paragraph" w:styleId="Title">
    <w:name w:val="Title"/>
    <w:basedOn w:val="Normal"/>
    <w:next w:val="Normal"/>
    <w:link w:val="TitleChar"/>
    <w:uiPriority w:val="10"/>
    <w:qFormat/>
    <w:rsid w:val="00CB383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CB3831"/>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CB3831"/>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CB3831"/>
    <w:rPr>
      <w:rFonts w:eastAsiaTheme="minorEastAsia" w:cs="Times New Roman"/>
      <w:color w:val="5A5A5A" w:themeColor="text1" w:themeTint="A5"/>
      <w:spacing w:val="15"/>
      <w:lang w:val="en-US"/>
    </w:rPr>
  </w:style>
  <w:style w:type="paragraph" w:styleId="Header">
    <w:name w:val="header"/>
    <w:basedOn w:val="Normal"/>
    <w:link w:val="HeaderChar"/>
    <w:uiPriority w:val="99"/>
    <w:unhideWhenUsed/>
    <w:rsid w:val="008941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15A"/>
  </w:style>
  <w:style w:type="paragraph" w:styleId="Footer">
    <w:name w:val="footer"/>
    <w:basedOn w:val="Normal"/>
    <w:link w:val="FooterChar"/>
    <w:uiPriority w:val="99"/>
    <w:unhideWhenUsed/>
    <w:rsid w:val="00894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15A"/>
  </w:style>
  <w:style w:type="paragraph" w:styleId="BalloonText">
    <w:name w:val="Balloon Text"/>
    <w:basedOn w:val="Normal"/>
    <w:link w:val="BalloonTextChar"/>
    <w:uiPriority w:val="99"/>
    <w:semiHidden/>
    <w:unhideWhenUsed/>
    <w:rsid w:val="007C1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8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83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footer" Target="footer1.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theme" Target="theme/theme1.xml"/><Relationship Id="rId7" Type="http://schemas.openxmlformats.org/officeDocument/2006/relationships/diagramLayout" Target="diagrams/layout1.xml"/><Relationship Id="rId2" Type="http://schemas.openxmlformats.org/officeDocument/2006/relationships/settings" Target="setting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10" Type="http://schemas.microsoft.com/office/2007/relationships/diagramDrawing" Target="diagrams/drawing1.xml"/><Relationship Id="rId19" Type="http://schemas.openxmlformats.org/officeDocument/2006/relationships/diagramData" Target="diagrams/data3.xml"/><Relationship Id="rId31" Type="http://schemas.openxmlformats.org/officeDocument/2006/relationships/diagramQuickStyle" Target="diagrams/quickStyle5.xml"/><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8" Type="http://schemas.openxmlformats.org/officeDocument/2006/relationships/diagramQuickStyle" Target="diagrams/quickStyle1.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5.png"/></Relationships>
</file>

<file path=word/diagrams/_rels/data3.xml.rels><?xml version="1.0" encoding="UTF-8" standalone="yes"?>
<Relationships xmlns="http://schemas.openxmlformats.org/package/2006/relationships"><Relationship Id="rId1" Type="http://schemas.openxmlformats.org/officeDocument/2006/relationships/image" Target="../media/image6.png"/></Relationships>
</file>

<file path=word/diagrams/_rels/data4.xml.rels><?xml version="1.0" encoding="UTF-8" standalone="yes"?>
<Relationships xmlns="http://schemas.openxmlformats.org/package/2006/relationships"><Relationship Id="rId1" Type="http://schemas.openxmlformats.org/officeDocument/2006/relationships/image" Target="../media/image7.jpeg"/></Relationships>
</file>

<file path=word/diagrams/_rels/data5.xml.rels><?xml version="1.0" encoding="UTF-8" standalone="yes"?>
<Relationships xmlns="http://schemas.openxmlformats.org/package/2006/relationships"><Relationship Id="rId1" Type="http://schemas.openxmlformats.org/officeDocument/2006/relationships/image" Target="../media/image8.jpeg"/></Relationships>
</file>

<file path=word/diagrams/_rels/data6.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CA653-01D4-4419-8CB9-B917948692F6}" type="doc">
      <dgm:prSet loTypeId="urn:microsoft.com/office/officeart/2005/8/layout/pList1" loCatId="list" qsTypeId="urn:microsoft.com/office/officeart/2005/8/quickstyle/simple1" qsCatId="simple" csTypeId="urn:microsoft.com/office/officeart/2005/8/colors/accent1_2" csCatId="accent1" phldr="1"/>
      <dgm:spPr/>
    </dgm:pt>
    <dgm:pt modelId="{9320F39C-54DC-4C4B-B6CD-F7E2DD2AF47E}">
      <dgm:prSet phldrT="[Text]" custT="1"/>
      <dgm:spPr/>
      <dgm:t>
        <a:bodyPr/>
        <a:lstStyle/>
        <a:p>
          <a:endParaRPr lang="en-US" sz="2800">
            <a:latin typeface="Britannic Bold" panose="020B0903060703020204" pitchFamily="34" charset="0"/>
          </a:endParaRPr>
        </a:p>
        <a:p>
          <a:endParaRPr lang="en-US" sz="3600">
            <a:latin typeface="Britannic Bold" panose="020B0903060703020204" pitchFamily="34" charset="0"/>
          </a:endParaRPr>
        </a:p>
        <a:p>
          <a:endParaRPr lang="x-none" sz="2800"/>
        </a:p>
      </dgm:t>
    </dgm:pt>
    <dgm:pt modelId="{789497A5-9C8A-4CF3-9D95-139192AFFB0E}" type="parTrans" cxnId="{1DB6767E-64BB-4B1E-BA6F-ED7DCD765EBC}">
      <dgm:prSet/>
      <dgm:spPr/>
      <dgm:t>
        <a:bodyPr/>
        <a:lstStyle/>
        <a:p>
          <a:endParaRPr lang="x-none"/>
        </a:p>
      </dgm:t>
    </dgm:pt>
    <dgm:pt modelId="{7C3995F3-90F1-4A47-86E8-E791D8464586}" type="sibTrans" cxnId="{1DB6767E-64BB-4B1E-BA6F-ED7DCD765EBC}">
      <dgm:prSet/>
      <dgm:spPr/>
      <dgm:t>
        <a:bodyPr/>
        <a:lstStyle/>
        <a:p>
          <a:endParaRPr lang="x-none"/>
        </a:p>
      </dgm:t>
    </dgm:pt>
    <dgm:pt modelId="{EDB8F7E0-D342-4B37-B8F1-AF618351D427}" type="pres">
      <dgm:prSet presAssocID="{520CA653-01D4-4419-8CB9-B917948692F6}" presName="Name0" presStyleCnt="0">
        <dgm:presLayoutVars>
          <dgm:dir/>
          <dgm:resizeHandles val="exact"/>
        </dgm:presLayoutVars>
      </dgm:prSet>
      <dgm:spPr/>
    </dgm:pt>
    <dgm:pt modelId="{089933EE-8900-403B-B874-06AC888E8F6C}" type="pres">
      <dgm:prSet presAssocID="{9320F39C-54DC-4C4B-B6CD-F7E2DD2AF47E}" presName="compNode" presStyleCnt="0"/>
      <dgm:spPr/>
    </dgm:pt>
    <dgm:pt modelId="{3F6B762A-7A83-47EC-8DB5-184AD2147A69}" type="pres">
      <dgm:prSet presAssocID="{9320F39C-54DC-4C4B-B6CD-F7E2DD2AF47E}" presName="pictRect" presStyleLbl="node1" presStyleIdx="0" presStyleCnt="1" custScaleX="105374" custScaleY="164530" custLinFactNeighborX="1823" custLinFactNeighborY="628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59000" b="-59000"/>
          </a:stretch>
        </a:blipFill>
      </dgm:spPr>
    </dgm:pt>
    <dgm:pt modelId="{7B144B74-C14E-452F-815C-B4A01DF5F772}" type="pres">
      <dgm:prSet presAssocID="{9320F39C-54DC-4C4B-B6CD-F7E2DD2AF47E}" presName="textRect" presStyleLbl="revTx" presStyleIdx="0" presStyleCnt="1">
        <dgm:presLayoutVars>
          <dgm:bulletEnabled val="1"/>
        </dgm:presLayoutVars>
      </dgm:prSet>
      <dgm:spPr/>
      <dgm:t>
        <a:bodyPr/>
        <a:lstStyle/>
        <a:p>
          <a:endParaRPr lang="en-US"/>
        </a:p>
      </dgm:t>
    </dgm:pt>
  </dgm:ptLst>
  <dgm:cxnLst>
    <dgm:cxn modelId="{557F9B03-A022-4DF0-BD06-ADEEE6EDFFB8}" type="presOf" srcId="{520CA653-01D4-4419-8CB9-B917948692F6}" destId="{EDB8F7E0-D342-4B37-B8F1-AF618351D427}" srcOrd="0" destOrd="0" presId="urn:microsoft.com/office/officeart/2005/8/layout/pList1"/>
    <dgm:cxn modelId="{1DB6767E-64BB-4B1E-BA6F-ED7DCD765EBC}" srcId="{520CA653-01D4-4419-8CB9-B917948692F6}" destId="{9320F39C-54DC-4C4B-B6CD-F7E2DD2AF47E}" srcOrd="0" destOrd="0" parTransId="{789497A5-9C8A-4CF3-9D95-139192AFFB0E}" sibTransId="{7C3995F3-90F1-4A47-86E8-E791D8464586}"/>
    <dgm:cxn modelId="{F2D628D9-06AE-400A-B9D5-33615BAE6986}" type="presOf" srcId="{9320F39C-54DC-4C4B-B6CD-F7E2DD2AF47E}" destId="{7B144B74-C14E-452F-815C-B4A01DF5F772}" srcOrd="0" destOrd="0" presId="urn:microsoft.com/office/officeart/2005/8/layout/pList1"/>
    <dgm:cxn modelId="{5F8CE46B-4F47-4483-BCBE-870AA22E31FB}" type="presParOf" srcId="{EDB8F7E0-D342-4B37-B8F1-AF618351D427}" destId="{089933EE-8900-403B-B874-06AC888E8F6C}" srcOrd="0" destOrd="0" presId="urn:microsoft.com/office/officeart/2005/8/layout/pList1"/>
    <dgm:cxn modelId="{362DC494-D0D6-4A44-B854-C280082AC91C}" type="presParOf" srcId="{089933EE-8900-403B-B874-06AC888E8F6C}" destId="{3F6B762A-7A83-47EC-8DB5-184AD2147A69}" srcOrd="0" destOrd="0" presId="urn:microsoft.com/office/officeart/2005/8/layout/pList1"/>
    <dgm:cxn modelId="{F3147481-D274-4700-8C24-E1D4C2D9DF8E}" type="presParOf" srcId="{089933EE-8900-403B-B874-06AC888E8F6C}" destId="{7B144B74-C14E-452F-815C-B4A01DF5F772}" srcOrd="1" destOrd="0" presId="urn:microsoft.com/office/officeart/2005/8/layout/pLis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C06201-9665-4F38-A6A2-8636924B541C}" type="doc">
      <dgm:prSet loTypeId="urn:microsoft.com/office/officeart/2005/8/layout/pList1" loCatId="list" qsTypeId="urn:microsoft.com/office/officeart/2005/8/quickstyle/simple1" qsCatId="simple" csTypeId="urn:microsoft.com/office/officeart/2005/8/colors/colorful4" csCatId="colorful" phldr="1"/>
      <dgm:spPr/>
      <dgm:t>
        <a:bodyPr/>
        <a:lstStyle/>
        <a:p>
          <a:endParaRPr lang="x-none"/>
        </a:p>
      </dgm:t>
    </dgm:pt>
    <dgm:pt modelId="{7A3FCA89-43A0-4E1E-BE0F-03A5A6E5BBBB}">
      <dgm:prSet phldrT="[Text]" custT="1"/>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nchor="ctr" anchorCtr="0"/>
        <a:lstStyle/>
        <a:p>
          <a:pPr algn="ctr">
            <a:buNone/>
          </a:pPr>
          <a:endParaRPr lang="en-US" sz="1200" b="1" cap="none" spc="0">
            <a:ln w="0"/>
            <a:solidFill>
              <a:schemeClr val="bg1"/>
            </a:solidFill>
            <a:effectLst>
              <a:outerShdw blurRad="38100" dist="19050" dir="2700000" algn="tl" rotWithShape="0">
                <a:schemeClr val="dk1">
                  <a:alpha val="40000"/>
                </a:schemeClr>
              </a:outerShdw>
            </a:effectLst>
            <a:latin typeface="Calibri" panose="020F0502020204030204"/>
            <a:ea typeface="+mn-ea"/>
            <a:cs typeface="+mn-cs"/>
          </a:endParaRPr>
        </a:p>
        <a:p>
          <a:pPr algn="ctr">
            <a:buNone/>
          </a:pPr>
          <a:r>
            <a:rPr lang="en-US" sz="1400" b="1" cap="none" spc="0">
              <a:ln w="0"/>
              <a:solidFill>
                <a:schemeClr val="bg1"/>
              </a:solidFill>
              <a:effectLst>
                <a:outerShdw blurRad="38100" dist="19050" dir="2700000" algn="tl" rotWithShape="0">
                  <a:schemeClr val="dk1">
                    <a:alpha val="40000"/>
                  </a:schemeClr>
                </a:outerShdw>
              </a:effectLst>
              <a:latin typeface="Calibri" panose="020F0502020204030204"/>
              <a:ea typeface="+mn-ea"/>
              <a:cs typeface="+mn-cs"/>
            </a:rPr>
            <a:t>Millet porridge prepared under hygienic conditions</a:t>
          </a:r>
        </a:p>
        <a:p>
          <a:pPr algn="ctr">
            <a:buNone/>
          </a:pPr>
          <a:r>
            <a:rPr lang="en-US" sz="1600">
              <a:solidFill>
                <a:schemeClr val="bg1"/>
              </a:solidFill>
              <a:latin typeface="Calibri" panose="020F0502020204030204"/>
              <a:ea typeface="+mn-ea"/>
              <a:cs typeface="+mn-cs"/>
            </a:rPr>
            <a:t> </a:t>
          </a:r>
          <a:endParaRPr lang="x-none" sz="1600">
            <a:solidFill>
              <a:schemeClr val="bg1"/>
            </a:solidFill>
            <a:latin typeface="Calibri" panose="020F0502020204030204"/>
            <a:ea typeface="+mn-ea"/>
            <a:cs typeface="+mn-cs"/>
          </a:endParaRPr>
        </a:p>
      </dgm:t>
    </dgm:pt>
    <dgm:pt modelId="{49FEA759-96D9-47C9-9011-19C1592B3E47}" type="sibTrans" cxnId="{B714875C-1534-4DD4-BD8A-296077B03A08}">
      <dgm:prSet/>
      <dgm:spPr/>
      <dgm:t>
        <a:bodyPr/>
        <a:lstStyle/>
        <a:p>
          <a:endParaRPr lang="x-none"/>
        </a:p>
      </dgm:t>
    </dgm:pt>
    <dgm:pt modelId="{6EA8B818-586B-4B56-B391-968B010072ED}" type="parTrans" cxnId="{B714875C-1534-4DD4-BD8A-296077B03A08}">
      <dgm:prSet/>
      <dgm:spPr/>
      <dgm:t>
        <a:bodyPr/>
        <a:lstStyle/>
        <a:p>
          <a:endParaRPr lang="x-none"/>
        </a:p>
      </dgm:t>
    </dgm:pt>
    <dgm:pt modelId="{B17E5C28-D727-447D-9C7B-B0A3D51EB291}" type="pres">
      <dgm:prSet presAssocID="{90C06201-9665-4F38-A6A2-8636924B541C}" presName="Name0" presStyleCnt="0">
        <dgm:presLayoutVars>
          <dgm:dir/>
          <dgm:resizeHandles val="exact"/>
        </dgm:presLayoutVars>
      </dgm:prSet>
      <dgm:spPr/>
      <dgm:t>
        <a:bodyPr/>
        <a:lstStyle/>
        <a:p>
          <a:endParaRPr lang="en-US"/>
        </a:p>
      </dgm:t>
    </dgm:pt>
    <dgm:pt modelId="{2D20071E-B606-41C5-BD9A-E5668A88BE5A}" type="pres">
      <dgm:prSet presAssocID="{7A3FCA89-43A0-4E1E-BE0F-03A5A6E5BBBB}" presName="compNode" presStyleCnt="0"/>
      <dgm:spPr/>
    </dgm:pt>
    <dgm:pt modelId="{9D8CD0E4-7218-46FA-B5B1-82A0DFE4CFA0}" type="pres">
      <dgm:prSet presAssocID="{7A3FCA89-43A0-4E1E-BE0F-03A5A6E5BBBB}" presName="pictRect" presStyleLbl="node1" presStyleIdx="0" presStyleCnt="1" custScaleX="125551" custScaleY="123307" custLinFactY="100000" custLinFactNeighborX="1957" custLinFactNeighborY="15270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dgm:spPr>
      <dgm:t>
        <a:bodyPr/>
        <a:lstStyle/>
        <a:p>
          <a:endParaRPr lang="en-US"/>
        </a:p>
      </dgm:t>
    </dgm:pt>
    <dgm:pt modelId="{2DAE62F2-169A-4957-A3B1-A5804DB9CD3F}" type="pres">
      <dgm:prSet presAssocID="{7A3FCA89-43A0-4E1E-BE0F-03A5A6E5BBBB}" presName="textRect" presStyleLbl="revTx" presStyleIdx="0" presStyleCnt="1" custScaleX="125446" custScaleY="23186" custLinFactNeighborX="2653" custLinFactNeighborY="9267">
        <dgm:presLayoutVars>
          <dgm:bulletEnabled val="1"/>
        </dgm:presLayoutVars>
      </dgm:prSet>
      <dgm:spPr>
        <a:xfrm>
          <a:off x="390698" y="3691622"/>
          <a:ext cx="5355878" cy="1987030"/>
        </a:xfrm>
      </dgm:spPr>
      <dgm:t>
        <a:bodyPr/>
        <a:lstStyle/>
        <a:p>
          <a:endParaRPr lang="en-US"/>
        </a:p>
      </dgm:t>
    </dgm:pt>
  </dgm:ptLst>
  <dgm:cxnLst>
    <dgm:cxn modelId="{B714875C-1534-4DD4-BD8A-296077B03A08}" srcId="{90C06201-9665-4F38-A6A2-8636924B541C}" destId="{7A3FCA89-43A0-4E1E-BE0F-03A5A6E5BBBB}" srcOrd="0" destOrd="0" parTransId="{6EA8B818-586B-4B56-B391-968B010072ED}" sibTransId="{49FEA759-96D9-47C9-9011-19C1592B3E47}"/>
    <dgm:cxn modelId="{F263DC29-DA42-4269-A7D8-63A1181790B5}" type="presOf" srcId="{7A3FCA89-43A0-4E1E-BE0F-03A5A6E5BBBB}" destId="{2DAE62F2-169A-4957-A3B1-A5804DB9CD3F}" srcOrd="0" destOrd="0" presId="urn:microsoft.com/office/officeart/2005/8/layout/pList1"/>
    <dgm:cxn modelId="{2F841F56-365B-44AB-B948-E129564368E3}" type="presOf" srcId="{90C06201-9665-4F38-A6A2-8636924B541C}" destId="{B17E5C28-D727-447D-9C7B-B0A3D51EB291}" srcOrd="0" destOrd="0" presId="urn:microsoft.com/office/officeart/2005/8/layout/pList1"/>
    <dgm:cxn modelId="{EC8D3D93-3BA3-446A-A2FC-6E2221B92241}" type="presParOf" srcId="{B17E5C28-D727-447D-9C7B-B0A3D51EB291}" destId="{2D20071E-B606-41C5-BD9A-E5668A88BE5A}" srcOrd="0" destOrd="0" presId="urn:microsoft.com/office/officeart/2005/8/layout/pList1"/>
    <dgm:cxn modelId="{65028BF3-7016-4593-929D-01A55CA76AA6}" type="presParOf" srcId="{2D20071E-B606-41C5-BD9A-E5668A88BE5A}" destId="{9D8CD0E4-7218-46FA-B5B1-82A0DFE4CFA0}" srcOrd="0" destOrd="0" presId="urn:microsoft.com/office/officeart/2005/8/layout/pList1"/>
    <dgm:cxn modelId="{964548BD-7FC5-4352-90F2-D39404EEB3BC}" type="presParOf" srcId="{2D20071E-B606-41C5-BD9A-E5668A88BE5A}" destId="{2DAE62F2-169A-4957-A3B1-A5804DB9CD3F}" srcOrd="1" destOrd="0" presId="urn:microsoft.com/office/officeart/2005/8/layout/p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D2390E-3348-4170-A103-1ACA0BFEB500}" type="doc">
      <dgm:prSet loTypeId="urn:microsoft.com/office/officeart/2005/8/layout/pList1" loCatId="list" qsTypeId="urn:microsoft.com/office/officeart/2005/8/quickstyle/simple1" qsCatId="simple" csTypeId="urn:microsoft.com/office/officeart/2005/8/colors/accent1_2" csCatId="accent1" phldr="1"/>
      <dgm:spPr/>
    </dgm:pt>
    <dgm:pt modelId="{08FAFB77-E011-4FAD-BB7E-E9D161D033AF}">
      <dgm:prSet phldrT="[Text]" custT="1"/>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nchor="ctr" anchorCtr="0"/>
        <a:lstStyle/>
        <a:p>
          <a:pPr algn="ctr"/>
          <a:r>
            <a:rPr lang="en-US" sz="1400">
              <a:solidFill>
                <a:schemeClr val="bg1"/>
              </a:solidFill>
            </a:rPr>
            <a:t>Revived and refreshed after their mid-morning snack!</a:t>
          </a:r>
          <a:endParaRPr lang="x-none" sz="1400">
            <a:solidFill>
              <a:schemeClr val="bg1"/>
            </a:solidFill>
          </a:endParaRPr>
        </a:p>
      </dgm:t>
    </dgm:pt>
    <dgm:pt modelId="{BABAA029-0423-4B5F-B796-231A501C0420}" type="parTrans" cxnId="{5E49CC54-9D29-414F-8394-F7DE9E2A606F}">
      <dgm:prSet/>
      <dgm:spPr/>
      <dgm:t>
        <a:bodyPr/>
        <a:lstStyle/>
        <a:p>
          <a:pPr algn="ctr"/>
          <a:endParaRPr lang="x-none"/>
        </a:p>
      </dgm:t>
    </dgm:pt>
    <dgm:pt modelId="{3D0EC8B8-ADBC-450D-9914-C5BCF2E3333F}" type="sibTrans" cxnId="{5E49CC54-9D29-414F-8394-F7DE9E2A606F}">
      <dgm:prSet/>
      <dgm:spPr/>
      <dgm:t>
        <a:bodyPr/>
        <a:lstStyle/>
        <a:p>
          <a:pPr algn="ctr"/>
          <a:endParaRPr lang="x-none"/>
        </a:p>
      </dgm:t>
    </dgm:pt>
    <dgm:pt modelId="{CC224B50-BA4D-4B64-A5D7-CB11021DFBC2}" type="pres">
      <dgm:prSet presAssocID="{9AD2390E-3348-4170-A103-1ACA0BFEB500}" presName="Name0" presStyleCnt="0">
        <dgm:presLayoutVars>
          <dgm:dir/>
          <dgm:resizeHandles val="exact"/>
        </dgm:presLayoutVars>
      </dgm:prSet>
      <dgm:spPr/>
    </dgm:pt>
    <dgm:pt modelId="{3BABAD25-C3D8-4C28-8B31-3208DFCE4555}" type="pres">
      <dgm:prSet presAssocID="{08FAFB77-E011-4FAD-BB7E-E9D161D033AF}" presName="compNode" presStyleCnt="0"/>
      <dgm:spPr/>
    </dgm:pt>
    <dgm:pt modelId="{DCF1CAA0-19CE-4AEF-9D3A-0C20E1762A15}" type="pres">
      <dgm:prSet presAssocID="{08FAFB77-E011-4FAD-BB7E-E9D161D033AF}" presName="pictRect" presStyleLbl="node1" presStyleIdx="0" presStyleCnt="1" custScaleX="141798" custScaleY="160653" custLinFactNeighborX="510" custLinFactNeighborY="-3698"/>
      <dgm:spPr>
        <a:blipFill>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dgm:spPr>
    </dgm:pt>
    <dgm:pt modelId="{A61D238A-C662-4114-AAA2-3AFBBA0BF543}" type="pres">
      <dgm:prSet presAssocID="{08FAFB77-E011-4FAD-BB7E-E9D161D033AF}" presName="textRect" presStyleLbl="revTx" presStyleIdx="0" presStyleCnt="1" custScaleX="141917" custScaleY="27541" custLinFactNeighborX="-84" custLinFactNeighborY="3663">
        <dgm:presLayoutVars>
          <dgm:bulletEnabled val="1"/>
        </dgm:presLayoutVars>
      </dgm:prSet>
      <dgm:spPr/>
      <dgm:t>
        <a:bodyPr/>
        <a:lstStyle/>
        <a:p>
          <a:endParaRPr lang="en-US"/>
        </a:p>
      </dgm:t>
    </dgm:pt>
  </dgm:ptLst>
  <dgm:cxnLst>
    <dgm:cxn modelId="{0073BCC0-C29E-4A45-8B90-C13D10D3E6D9}" type="presOf" srcId="{08FAFB77-E011-4FAD-BB7E-E9D161D033AF}" destId="{A61D238A-C662-4114-AAA2-3AFBBA0BF543}" srcOrd="0" destOrd="0" presId="urn:microsoft.com/office/officeart/2005/8/layout/pList1"/>
    <dgm:cxn modelId="{25207183-E788-47D6-B508-441966E58E6E}" type="presOf" srcId="{9AD2390E-3348-4170-A103-1ACA0BFEB500}" destId="{CC224B50-BA4D-4B64-A5D7-CB11021DFBC2}" srcOrd="0" destOrd="0" presId="urn:microsoft.com/office/officeart/2005/8/layout/pList1"/>
    <dgm:cxn modelId="{5E49CC54-9D29-414F-8394-F7DE9E2A606F}" srcId="{9AD2390E-3348-4170-A103-1ACA0BFEB500}" destId="{08FAFB77-E011-4FAD-BB7E-E9D161D033AF}" srcOrd="0" destOrd="0" parTransId="{BABAA029-0423-4B5F-B796-231A501C0420}" sibTransId="{3D0EC8B8-ADBC-450D-9914-C5BCF2E3333F}"/>
    <dgm:cxn modelId="{3CA9AC29-11AF-49D3-A979-D5BFC5B1FFE9}" type="presParOf" srcId="{CC224B50-BA4D-4B64-A5D7-CB11021DFBC2}" destId="{3BABAD25-C3D8-4C28-8B31-3208DFCE4555}" srcOrd="0" destOrd="0" presId="urn:microsoft.com/office/officeart/2005/8/layout/pList1"/>
    <dgm:cxn modelId="{CE185E30-91A6-4954-9043-DDD084BDEA63}" type="presParOf" srcId="{3BABAD25-C3D8-4C28-8B31-3208DFCE4555}" destId="{DCF1CAA0-19CE-4AEF-9D3A-0C20E1762A15}" srcOrd="0" destOrd="0" presId="urn:microsoft.com/office/officeart/2005/8/layout/pList1"/>
    <dgm:cxn modelId="{91B9D853-5568-44E5-89BA-5EE1401924E6}" type="presParOf" srcId="{3BABAD25-C3D8-4C28-8B31-3208DFCE4555}" destId="{A61D238A-C662-4114-AAA2-3AFBBA0BF543}" srcOrd="1" destOrd="0" presId="urn:microsoft.com/office/officeart/2005/8/layout/p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9F8DE03-F8E1-431B-A601-DEBD478652F2}" type="doc">
      <dgm:prSet loTypeId="urn:microsoft.com/office/officeart/2005/8/layout/pList1" loCatId="list" qsTypeId="urn:microsoft.com/office/officeart/2005/8/quickstyle/simple1" qsCatId="simple" csTypeId="urn:microsoft.com/office/officeart/2005/8/colors/accent1_2" csCatId="accent1" phldr="1"/>
      <dgm:spPr/>
    </dgm:pt>
    <dgm:pt modelId="{A2AD033F-7FC5-4F7F-8065-4753A59F37C1}">
      <dgm:prSet phldrT="[Text]" custT="1"/>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nchor="ctr" anchorCtr="0"/>
        <a:lstStyle/>
        <a:p>
          <a:endParaRPr lang="en-US" sz="1400">
            <a:solidFill>
              <a:schemeClr val="bg1"/>
            </a:solidFill>
          </a:endParaRPr>
        </a:p>
        <a:p>
          <a:endParaRPr lang="en-US" sz="1400">
            <a:solidFill>
              <a:schemeClr val="bg1"/>
            </a:solidFill>
          </a:endParaRPr>
        </a:p>
        <a:p>
          <a:r>
            <a:rPr lang="en-US" sz="1400">
              <a:solidFill>
                <a:schemeClr val="bg1"/>
              </a:solidFill>
            </a:rPr>
            <a:t>lots of energy for outdoor sports!</a:t>
          </a:r>
        </a:p>
        <a:p>
          <a:endParaRPr lang="en-US" sz="1000"/>
        </a:p>
        <a:p>
          <a:endParaRPr lang="en-US" sz="1000"/>
        </a:p>
        <a:p>
          <a:endParaRPr lang="en-US" sz="1000"/>
        </a:p>
      </dgm:t>
    </dgm:pt>
    <dgm:pt modelId="{AD92641C-1DAA-4A24-95FD-8AD25DF99F4E}" type="parTrans" cxnId="{61435C1D-9333-4324-8E44-6E80659A297C}">
      <dgm:prSet/>
      <dgm:spPr/>
      <dgm:t>
        <a:bodyPr/>
        <a:lstStyle/>
        <a:p>
          <a:endParaRPr lang="x-none"/>
        </a:p>
      </dgm:t>
    </dgm:pt>
    <dgm:pt modelId="{7A6DF31A-9856-4958-B5A2-4BDE2ABC7DFB}" type="sibTrans" cxnId="{61435C1D-9333-4324-8E44-6E80659A297C}">
      <dgm:prSet/>
      <dgm:spPr/>
      <dgm:t>
        <a:bodyPr/>
        <a:lstStyle/>
        <a:p>
          <a:endParaRPr lang="x-none"/>
        </a:p>
      </dgm:t>
    </dgm:pt>
    <dgm:pt modelId="{08786340-A0CC-4347-9E28-9EB369C4C759}" type="pres">
      <dgm:prSet presAssocID="{49F8DE03-F8E1-431B-A601-DEBD478652F2}" presName="Name0" presStyleCnt="0">
        <dgm:presLayoutVars>
          <dgm:dir/>
          <dgm:resizeHandles val="exact"/>
        </dgm:presLayoutVars>
      </dgm:prSet>
      <dgm:spPr/>
    </dgm:pt>
    <dgm:pt modelId="{8B481CBC-8720-40F0-9FFB-E1FF11D2691B}" type="pres">
      <dgm:prSet presAssocID="{A2AD033F-7FC5-4F7F-8065-4753A59F37C1}" presName="compNode" presStyleCnt="0"/>
      <dgm:spPr/>
    </dgm:pt>
    <dgm:pt modelId="{429E1B23-C8D1-4E37-8523-91F43151E6B3}" type="pres">
      <dgm:prSet presAssocID="{A2AD033F-7FC5-4F7F-8065-4753A59F37C1}" presName="pictRect" presStyleLbl="node1" presStyleIdx="0" presStyleCnt="1" custScaleX="191643" custScaleY="194695" custLinFactNeighborX="-573" custLinFactNeighborY="-69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dgm:spPr>
    </dgm:pt>
    <dgm:pt modelId="{CD2F75AF-FCAC-40DC-A3AF-D2F892939EF5}" type="pres">
      <dgm:prSet presAssocID="{A2AD033F-7FC5-4F7F-8065-4753A59F37C1}" presName="textRect" presStyleLbl="revTx" presStyleIdx="0" presStyleCnt="1" custAng="0" custFlipVert="0" custScaleX="192002" custScaleY="30918" custLinFactNeighborX="122" custLinFactNeighborY="42036">
        <dgm:presLayoutVars>
          <dgm:bulletEnabled val="1"/>
        </dgm:presLayoutVars>
      </dgm:prSet>
      <dgm:spPr/>
      <dgm:t>
        <a:bodyPr/>
        <a:lstStyle/>
        <a:p>
          <a:endParaRPr lang="en-US"/>
        </a:p>
      </dgm:t>
    </dgm:pt>
  </dgm:ptLst>
  <dgm:cxnLst>
    <dgm:cxn modelId="{61435C1D-9333-4324-8E44-6E80659A297C}" srcId="{49F8DE03-F8E1-431B-A601-DEBD478652F2}" destId="{A2AD033F-7FC5-4F7F-8065-4753A59F37C1}" srcOrd="0" destOrd="0" parTransId="{AD92641C-1DAA-4A24-95FD-8AD25DF99F4E}" sibTransId="{7A6DF31A-9856-4958-B5A2-4BDE2ABC7DFB}"/>
    <dgm:cxn modelId="{BC26A257-6E3C-4BA1-8D29-B53EF54719A0}" type="presOf" srcId="{49F8DE03-F8E1-431B-A601-DEBD478652F2}" destId="{08786340-A0CC-4347-9E28-9EB369C4C759}" srcOrd="0" destOrd="0" presId="urn:microsoft.com/office/officeart/2005/8/layout/pList1"/>
    <dgm:cxn modelId="{B8C6297A-FA1C-471F-9EB2-C70C46D2B25C}" type="presOf" srcId="{A2AD033F-7FC5-4F7F-8065-4753A59F37C1}" destId="{CD2F75AF-FCAC-40DC-A3AF-D2F892939EF5}" srcOrd="0" destOrd="0" presId="urn:microsoft.com/office/officeart/2005/8/layout/pList1"/>
    <dgm:cxn modelId="{1722B812-8C81-4E1D-8D00-982A2AE5904C}" type="presParOf" srcId="{08786340-A0CC-4347-9E28-9EB369C4C759}" destId="{8B481CBC-8720-40F0-9FFB-E1FF11D2691B}" srcOrd="0" destOrd="0" presId="urn:microsoft.com/office/officeart/2005/8/layout/pList1"/>
    <dgm:cxn modelId="{B3CF8F63-91FF-4F35-9CA2-366CA8C0FC88}" type="presParOf" srcId="{8B481CBC-8720-40F0-9FFB-E1FF11D2691B}" destId="{429E1B23-C8D1-4E37-8523-91F43151E6B3}" srcOrd="0" destOrd="0" presId="urn:microsoft.com/office/officeart/2005/8/layout/pList1"/>
    <dgm:cxn modelId="{B119E828-A931-4B7E-8A14-D8C773EDC73F}" type="presParOf" srcId="{8B481CBC-8720-40F0-9FFB-E1FF11D2691B}" destId="{CD2F75AF-FCAC-40DC-A3AF-D2F892939EF5}" srcOrd="1" destOrd="0" presId="urn:microsoft.com/office/officeart/2005/8/layout/p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9FCF259-B845-4A3F-ADFD-A688C765FD97}"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x-none"/>
        </a:p>
      </dgm:t>
    </dgm:pt>
    <dgm:pt modelId="{1D5F7B50-F74E-41E2-A6C1-0678A179289A}">
      <dgm:prSet phldrT="[Text]" custT="1"/>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nchor="ctr" anchorCtr="0"/>
        <a:lstStyle/>
        <a:p>
          <a:r>
            <a:rPr lang="en-US" sz="1400">
              <a:solidFill>
                <a:schemeClr val="bg1"/>
              </a:solidFill>
            </a:rPr>
            <a:t>Classmates benefit from a healthy snack and some fresh air!</a:t>
          </a:r>
          <a:endParaRPr lang="x-none" sz="1400">
            <a:solidFill>
              <a:schemeClr val="bg1"/>
            </a:solidFill>
          </a:endParaRPr>
        </a:p>
      </dgm:t>
    </dgm:pt>
    <dgm:pt modelId="{88CF19D3-06A7-45BC-B9EE-40AFB86F47CF}" type="parTrans" cxnId="{00804DD3-D07D-4006-BF21-2EF8F68C230D}">
      <dgm:prSet/>
      <dgm:spPr/>
      <dgm:t>
        <a:bodyPr/>
        <a:lstStyle/>
        <a:p>
          <a:endParaRPr lang="x-none"/>
        </a:p>
      </dgm:t>
    </dgm:pt>
    <dgm:pt modelId="{13041DD1-28E1-4D38-9862-C2523E72DB61}" type="sibTrans" cxnId="{00804DD3-D07D-4006-BF21-2EF8F68C230D}">
      <dgm:prSet/>
      <dgm:spPr/>
      <dgm:t>
        <a:bodyPr/>
        <a:lstStyle/>
        <a:p>
          <a:endParaRPr lang="x-none"/>
        </a:p>
      </dgm:t>
    </dgm:pt>
    <dgm:pt modelId="{13009BC7-DEF4-450D-AA82-DC7064DC019E}" type="pres">
      <dgm:prSet presAssocID="{49FCF259-B845-4A3F-ADFD-A688C765FD97}" presName="Name0" presStyleCnt="0">
        <dgm:presLayoutVars>
          <dgm:dir/>
          <dgm:resizeHandles val="exact"/>
        </dgm:presLayoutVars>
      </dgm:prSet>
      <dgm:spPr/>
      <dgm:t>
        <a:bodyPr/>
        <a:lstStyle/>
        <a:p>
          <a:endParaRPr lang="en-US"/>
        </a:p>
      </dgm:t>
    </dgm:pt>
    <dgm:pt modelId="{DC36B625-D01A-4BD1-992A-718972452574}" type="pres">
      <dgm:prSet presAssocID="{1D5F7B50-F74E-41E2-A6C1-0678A179289A}" presName="compNode" presStyleCnt="0"/>
      <dgm:spPr/>
    </dgm:pt>
    <dgm:pt modelId="{5776D1B5-53A1-47EA-B1E0-00A67DD1FA5E}" type="pres">
      <dgm:prSet presAssocID="{1D5F7B50-F74E-41E2-A6C1-0678A179289A}" presName="pictRect" presStyleLbl="node1" presStyleIdx="0" presStyleCnt="1" custScaleX="182265" custScaleY="154312" custLinFactNeighborX="-2224" custLinFactNeighborY="-567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dgm:spPr>
    </dgm:pt>
    <dgm:pt modelId="{C6308428-4D3D-498E-88BA-6A82FA04876F}" type="pres">
      <dgm:prSet presAssocID="{1D5F7B50-F74E-41E2-A6C1-0678A179289A}" presName="textRect" presStyleLbl="revTx" presStyleIdx="0" presStyleCnt="1" custScaleX="182112" custScaleY="33844" custLinFactNeighborX="718" custLinFactNeighborY="7793">
        <dgm:presLayoutVars>
          <dgm:bulletEnabled val="1"/>
        </dgm:presLayoutVars>
      </dgm:prSet>
      <dgm:spPr/>
      <dgm:t>
        <a:bodyPr/>
        <a:lstStyle/>
        <a:p>
          <a:endParaRPr lang="en-US"/>
        </a:p>
      </dgm:t>
    </dgm:pt>
  </dgm:ptLst>
  <dgm:cxnLst>
    <dgm:cxn modelId="{35134871-013C-421D-B916-B86AA132FDF4}" type="presOf" srcId="{49FCF259-B845-4A3F-ADFD-A688C765FD97}" destId="{13009BC7-DEF4-450D-AA82-DC7064DC019E}" srcOrd="0" destOrd="0" presId="urn:microsoft.com/office/officeart/2005/8/layout/pList1"/>
    <dgm:cxn modelId="{5F0E2FCB-952B-4427-A48E-38C0DFBC4E1E}" type="presOf" srcId="{1D5F7B50-F74E-41E2-A6C1-0678A179289A}" destId="{C6308428-4D3D-498E-88BA-6A82FA04876F}" srcOrd="0" destOrd="0" presId="urn:microsoft.com/office/officeart/2005/8/layout/pList1"/>
    <dgm:cxn modelId="{00804DD3-D07D-4006-BF21-2EF8F68C230D}" srcId="{49FCF259-B845-4A3F-ADFD-A688C765FD97}" destId="{1D5F7B50-F74E-41E2-A6C1-0678A179289A}" srcOrd="0" destOrd="0" parTransId="{88CF19D3-06A7-45BC-B9EE-40AFB86F47CF}" sibTransId="{13041DD1-28E1-4D38-9862-C2523E72DB61}"/>
    <dgm:cxn modelId="{512CA028-E151-4240-BA8C-C2C992D6613B}" type="presParOf" srcId="{13009BC7-DEF4-450D-AA82-DC7064DC019E}" destId="{DC36B625-D01A-4BD1-992A-718972452574}" srcOrd="0" destOrd="0" presId="urn:microsoft.com/office/officeart/2005/8/layout/pList1"/>
    <dgm:cxn modelId="{98258A12-7504-45DB-ADC6-AF6B4BEF9A6F}" type="presParOf" srcId="{DC36B625-D01A-4BD1-992A-718972452574}" destId="{5776D1B5-53A1-47EA-B1E0-00A67DD1FA5E}" srcOrd="0" destOrd="0" presId="urn:microsoft.com/office/officeart/2005/8/layout/pList1"/>
    <dgm:cxn modelId="{C87AB766-EC9E-4056-B1D1-8BBDE051CC46}" type="presParOf" srcId="{DC36B625-D01A-4BD1-992A-718972452574}" destId="{C6308428-4D3D-498E-88BA-6A82FA04876F}" srcOrd="1" destOrd="0" presId="urn:microsoft.com/office/officeart/2005/8/layout/p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F5F23DA-8A35-4E90-ADCC-9A4E23B87340}" type="doc">
      <dgm:prSet loTypeId="urn:microsoft.com/office/officeart/2005/8/layout/pList1" loCatId="list" qsTypeId="urn:microsoft.com/office/officeart/2005/8/quickstyle/simple1" qsCatId="simple" csTypeId="urn:microsoft.com/office/officeart/2005/8/colors/accent1_2" csCatId="accent1" phldr="1"/>
      <dgm:spPr/>
    </dgm:pt>
    <dgm:pt modelId="{1294707C-DEFE-43EC-A77A-7528672FBCD7}">
      <dgm:prSet phldrT="[Text]" custT="1"/>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nchor="ctr" anchorCtr="0"/>
        <a:lstStyle/>
        <a:p>
          <a:r>
            <a:rPr lang="en-US" sz="1400">
              <a:solidFill>
                <a:schemeClr val="bg1"/>
              </a:solidFill>
            </a:rPr>
            <a:t>Young girls enjoying the outdoors with their teacher! </a:t>
          </a:r>
          <a:endParaRPr lang="x-none" sz="1400">
            <a:solidFill>
              <a:schemeClr val="bg1"/>
            </a:solidFill>
          </a:endParaRPr>
        </a:p>
      </dgm:t>
    </dgm:pt>
    <dgm:pt modelId="{47045485-690B-4C6A-87E5-B42DADE6EADD}" type="parTrans" cxnId="{E3028E8C-6446-4AA8-9279-E12542898A48}">
      <dgm:prSet/>
      <dgm:spPr/>
      <dgm:t>
        <a:bodyPr/>
        <a:lstStyle/>
        <a:p>
          <a:endParaRPr lang="x-none" sz="1200"/>
        </a:p>
      </dgm:t>
    </dgm:pt>
    <dgm:pt modelId="{D369B304-BB72-4D8D-9FDA-FB994A5A9BD3}" type="sibTrans" cxnId="{E3028E8C-6446-4AA8-9279-E12542898A48}">
      <dgm:prSet/>
      <dgm:spPr/>
      <dgm:t>
        <a:bodyPr/>
        <a:lstStyle/>
        <a:p>
          <a:endParaRPr lang="x-none" sz="1200"/>
        </a:p>
      </dgm:t>
    </dgm:pt>
    <dgm:pt modelId="{239E4E19-A9C6-42F4-A656-9EE52FB9EA61}" type="pres">
      <dgm:prSet presAssocID="{0F5F23DA-8A35-4E90-ADCC-9A4E23B87340}" presName="Name0" presStyleCnt="0">
        <dgm:presLayoutVars>
          <dgm:dir/>
          <dgm:resizeHandles val="exact"/>
        </dgm:presLayoutVars>
      </dgm:prSet>
      <dgm:spPr/>
    </dgm:pt>
    <dgm:pt modelId="{68C1EF36-2544-48D4-8759-AD4795B37EF1}" type="pres">
      <dgm:prSet presAssocID="{1294707C-DEFE-43EC-A77A-7528672FBCD7}" presName="compNode" presStyleCnt="0"/>
      <dgm:spPr/>
    </dgm:pt>
    <dgm:pt modelId="{AEB94D82-E42F-48CA-BEDE-FC50CAF79772}" type="pres">
      <dgm:prSet presAssocID="{1294707C-DEFE-43EC-A77A-7528672FBCD7}" presName="pictRect" presStyleLbl="node1" presStyleIdx="0" presStyleCnt="1" custScaleX="187405" custScaleY="164277" custLinFactNeighborX="110" custLinFactNeighborY="-2696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dgm:spPr>
    </dgm:pt>
    <dgm:pt modelId="{D567ECFC-F87E-436F-97BB-8D0ACE02583F}" type="pres">
      <dgm:prSet presAssocID="{1294707C-DEFE-43EC-A77A-7528672FBCD7}" presName="textRect" presStyleLbl="revTx" presStyleIdx="0" presStyleCnt="1" custScaleX="187563" custScaleY="30052" custLinFactNeighborX="31" custLinFactNeighborY="-5091">
        <dgm:presLayoutVars>
          <dgm:bulletEnabled val="1"/>
        </dgm:presLayoutVars>
      </dgm:prSet>
      <dgm:spPr/>
      <dgm:t>
        <a:bodyPr/>
        <a:lstStyle/>
        <a:p>
          <a:endParaRPr lang="en-US"/>
        </a:p>
      </dgm:t>
    </dgm:pt>
  </dgm:ptLst>
  <dgm:cxnLst>
    <dgm:cxn modelId="{E3028E8C-6446-4AA8-9279-E12542898A48}" srcId="{0F5F23DA-8A35-4E90-ADCC-9A4E23B87340}" destId="{1294707C-DEFE-43EC-A77A-7528672FBCD7}" srcOrd="0" destOrd="0" parTransId="{47045485-690B-4C6A-87E5-B42DADE6EADD}" sibTransId="{D369B304-BB72-4D8D-9FDA-FB994A5A9BD3}"/>
    <dgm:cxn modelId="{DBF7DCEF-7ED6-41C9-A7C0-44F6C9AE9CE1}" type="presOf" srcId="{0F5F23DA-8A35-4E90-ADCC-9A4E23B87340}" destId="{239E4E19-A9C6-42F4-A656-9EE52FB9EA61}" srcOrd="0" destOrd="0" presId="urn:microsoft.com/office/officeart/2005/8/layout/pList1"/>
    <dgm:cxn modelId="{51F06D34-336D-47C3-A326-18747F5873BC}" type="presOf" srcId="{1294707C-DEFE-43EC-A77A-7528672FBCD7}" destId="{D567ECFC-F87E-436F-97BB-8D0ACE02583F}" srcOrd="0" destOrd="0" presId="urn:microsoft.com/office/officeart/2005/8/layout/pList1"/>
    <dgm:cxn modelId="{B4C083A6-DD3B-4F94-BD23-CFA4F2647B5F}" type="presParOf" srcId="{239E4E19-A9C6-42F4-A656-9EE52FB9EA61}" destId="{68C1EF36-2544-48D4-8759-AD4795B37EF1}" srcOrd="0" destOrd="0" presId="urn:microsoft.com/office/officeart/2005/8/layout/pList1"/>
    <dgm:cxn modelId="{DC5B45F3-BA94-4A5B-9F51-A39F008C25D6}" type="presParOf" srcId="{68C1EF36-2544-48D4-8759-AD4795B37EF1}" destId="{AEB94D82-E42F-48CA-BEDE-FC50CAF79772}" srcOrd="0" destOrd="0" presId="urn:microsoft.com/office/officeart/2005/8/layout/pList1"/>
    <dgm:cxn modelId="{7E4137C0-DF23-420F-96F1-C1BD47ECAB11}" type="presParOf" srcId="{68C1EF36-2544-48D4-8759-AD4795B37EF1}" destId="{D567ECFC-F87E-436F-97BB-8D0ACE02583F}" srcOrd="1" destOrd="0" presId="urn:microsoft.com/office/officeart/2005/8/layout/p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B762A-7A83-47EC-8DB5-184AD2147A69}">
      <dsp:nvSpPr>
        <dsp:cNvPr id="0" name=""/>
        <dsp:cNvSpPr/>
      </dsp:nvSpPr>
      <dsp:spPr>
        <a:xfrm>
          <a:off x="838" y="183746"/>
          <a:ext cx="4404791" cy="4738667"/>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9000" b="-5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144B74-C14E-452F-815C-B4A01DF5F772}">
      <dsp:nvSpPr>
        <dsp:cNvPr id="0" name=""/>
        <dsp:cNvSpPr/>
      </dsp:nvSpPr>
      <dsp:spPr>
        <a:xfrm>
          <a:off x="112739" y="3812154"/>
          <a:ext cx="4180150" cy="15508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endParaRPr lang="en-US" sz="2800" kern="1200">
            <a:latin typeface="Britannic Bold" panose="020B0903060703020204" pitchFamily="34" charset="0"/>
          </a:endParaRPr>
        </a:p>
        <a:p>
          <a:pPr lvl="0" algn="ctr" defTabSz="1244600">
            <a:lnSpc>
              <a:spcPct val="90000"/>
            </a:lnSpc>
            <a:spcBef>
              <a:spcPct val="0"/>
            </a:spcBef>
            <a:spcAft>
              <a:spcPct val="35000"/>
            </a:spcAft>
          </a:pPr>
          <a:endParaRPr lang="en-US" sz="3600" kern="1200">
            <a:latin typeface="Britannic Bold" panose="020B0903060703020204" pitchFamily="34" charset="0"/>
          </a:endParaRPr>
        </a:p>
        <a:p>
          <a:pPr lvl="0" algn="ctr" defTabSz="1244600">
            <a:lnSpc>
              <a:spcPct val="90000"/>
            </a:lnSpc>
            <a:spcBef>
              <a:spcPct val="0"/>
            </a:spcBef>
            <a:spcAft>
              <a:spcPct val="35000"/>
            </a:spcAft>
          </a:pPr>
          <a:endParaRPr lang="x-none" sz="2800" kern="1200"/>
        </a:p>
      </dsp:txBody>
      <dsp:txXfrm>
        <a:off x="112739" y="3812154"/>
        <a:ext cx="4180150" cy="1550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CD0E4-7218-46FA-B5B1-82A0DFE4CFA0}">
      <dsp:nvSpPr>
        <dsp:cNvPr id="0" name=""/>
        <dsp:cNvSpPr/>
      </dsp:nvSpPr>
      <dsp:spPr>
        <a:xfrm>
          <a:off x="255198" y="575048"/>
          <a:ext cx="4870669" cy="3295911"/>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AE62F2-169A-4957-A3B1-A5804DB9CD3F}">
      <dsp:nvSpPr>
        <dsp:cNvPr id="0" name=""/>
        <dsp:cNvSpPr/>
      </dsp:nvSpPr>
      <dsp:spPr>
        <a:xfrm>
          <a:off x="284235" y="3537250"/>
          <a:ext cx="4866596" cy="333709"/>
        </a:xfrm>
        <a:prstGeom prst="rect">
          <a:avLst/>
        </a:prstGeom>
        <a:solidFill>
          <a:schemeClr val="accent6"/>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ctr" anchorCtr="0">
          <a:noAutofit/>
        </a:bodyPr>
        <a:lstStyle/>
        <a:p>
          <a:pPr lvl="0" algn="ctr" defTabSz="533400">
            <a:lnSpc>
              <a:spcPct val="90000"/>
            </a:lnSpc>
            <a:spcBef>
              <a:spcPct val="0"/>
            </a:spcBef>
            <a:spcAft>
              <a:spcPct val="35000"/>
            </a:spcAft>
            <a:buNone/>
          </a:pPr>
          <a:endParaRPr lang="en-US" sz="1200" b="1" kern="1200" cap="none" spc="0">
            <a:ln w="0"/>
            <a:solidFill>
              <a:schemeClr val="bg1"/>
            </a:solidFill>
            <a:effectLst>
              <a:outerShdw blurRad="38100" dist="19050" dir="2700000" algn="tl" rotWithShape="0">
                <a:schemeClr val="dk1">
                  <a:alpha val="40000"/>
                </a:schemeClr>
              </a:outerShdw>
            </a:effectLst>
            <a:latin typeface="Calibri" panose="020F0502020204030204"/>
            <a:ea typeface="+mn-ea"/>
            <a:cs typeface="+mn-cs"/>
          </a:endParaRPr>
        </a:p>
        <a:p>
          <a:pPr lvl="0" algn="ctr" defTabSz="533400">
            <a:lnSpc>
              <a:spcPct val="90000"/>
            </a:lnSpc>
            <a:spcBef>
              <a:spcPct val="0"/>
            </a:spcBef>
            <a:spcAft>
              <a:spcPct val="35000"/>
            </a:spcAft>
            <a:buNone/>
          </a:pPr>
          <a:r>
            <a:rPr lang="en-US" sz="1400" b="1" kern="1200" cap="none" spc="0">
              <a:ln w="0"/>
              <a:solidFill>
                <a:schemeClr val="bg1"/>
              </a:solidFill>
              <a:effectLst>
                <a:outerShdw blurRad="38100" dist="19050" dir="2700000" algn="tl" rotWithShape="0">
                  <a:schemeClr val="dk1">
                    <a:alpha val="40000"/>
                  </a:schemeClr>
                </a:outerShdw>
              </a:effectLst>
              <a:latin typeface="Calibri" panose="020F0502020204030204"/>
              <a:ea typeface="+mn-ea"/>
              <a:cs typeface="+mn-cs"/>
            </a:rPr>
            <a:t>Millet porridge prepared under hygienic conditions</a:t>
          </a:r>
        </a:p>
        <a:p>
          <a:pPr lvl="0" algn="ctr" defTabSz="533400">
            <a:lnSpc>
              <a:spcPct val="90000"/>
            </a:lnSpc>
            <a:spcBef>
              <a:spcPct val="0"/>
            </a:spcBef>
            <a:spcAft>
              <a:spcPct val="35000"/>
            </a:spcAft>
            <a:buNone/>
          </a:pPr>
          <a:r>
            <a:rPr lang="en-US" sz="1600" kern="1200">
              <a:solidFill>
                <a:schemeClr val="bg1"/>
              </a:solidFill>
              <a:latin typeface="Calibri" panose="020F0502020204030204"/>
              <a:ea typeface="+mn-ea"/>
              <a:cs typeface="+mn-cs"/>
            </a:rPr>
            <a:t> </a:t>
          </a:r>
          <a:endParaRPr lang="x-none" sz="1600" kern="1200">
            <a:solidFill>
              <a:schemeClr val="bg1"/>
            </a:solidFill>
            <a:latin typeface="Calibri" panose="020F0502020204030204"/>
            <a:ea typeface="+mn-ea"/>
            <a:cs typeface="+mn-cs"/>
          </a:endParaRPr>
        </a:p>
      </dsp:txBody>
      <dsp:txXfrm>
        <a:off x="284235" y="3537250"/>
        <a:ext cx="4866596" cy="3337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1CAA0-19CE-4AEF-9D3A-0C20E1762A15}">
      <dsp:nvSpPr>
        <dsp:cNvPr id="0" name=""/>
        <dsp:cNvSpPr/>
      </dsp:nvSpPr>
      <dsp:spPr>
        <a:xfrm>
          <a:off x="10788" y="0"/>
          <a:ext cx="5337181" cy="4166293"/>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1D238A-C662-4114-AAA2-3AFBBA0BF543}">
      <dsp:nvSpPr>
        <dsp:cNvPr id="0" name=""/>
        <dsp:cNvSpPr/>
      </dsp:nvSpPr>
      <dsp:spPr>
        <a:xfrm>
          <a:off x="0" y="4017240"/>
          <a:ext cx="5341660" cy="384587"/>
        </a:xfrm>
        <a:prstGeom prst="rect">
          <a:avLst/>
        </a:prstGeom>
        <a:solidFill>
          <a:schemeClr val="accent6"/>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Revived and refreshed after their mid-morning snack!</a:t>
          </a:r>
          <a:endParaRPr lang="x-none" sz="1400" kern="1200">
            <a:solidFill>
              <a:schemeClr val="bg1"/>
            </a:solidFill>
          </a:endParaRPr>
        </a:p>
      </dsp:txBody>
      <dsp:txXfrm>
        <a:off x="0" y="4017240"/>
        <a:ext cx="5341660" cy="3845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9E1B23-C8D1-4E37-8523-91F43151E6B3}">
      <dsp:nvSpPr>
        <dsp:cNvPr id="0" name=""/>
        <dsp:cNvSpPr/>
      </dsp:nvSpPr>
      <dsp:spPr>
        <a:xfrm>
          <a:off x="0" y="27125"/>
          <a:ext cx="5714876" cy="4000256"/>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2F75AF-FCAC-40DC-A3AF-D2F892939EF5}">
      <dsp:nvSpPr>
        <dsp:cNvPr id="0" name=""/>
        <dsp:cNvSpPr/>
      </dsp:nvSpPr>
      <dsp:spPr>
        <a:xfrm>
          <a:off x="5928" y="3740844"/>
          <a:ext cx="5725581" cy="342057"/>
        </a:xfrm>
        <a:prstGeom prst="rect">
          <a:avLst/>
        </a:prstGeom>
        <a:solidFill>
          <a:schemeClr val="accent6"/>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ctr" anchorCtr="0">
          <a:noAutofit/>
        </a:bodyPr>
        <a:lstStyle/>
        <a:p>
          <a:pPr lvl="0" algn="ctr" defTabSz="622300">
            <a:lnSpc>
              <a:spcPct val="90000"/>
            </a:lnSpc>
            <a:spcBef>
              <a:spcPct val="0"/>
            </a:spcBef>
            <a:spcAft>
              <a:spcPct val="35000"/>
            </a:spcAft>
          </a:pPr>
          <a:endParaRPr lang="en-US" sz="1400" kern="1200">
            <a:solidFill>
              <a:schemeClr val="bg1"/>
            </a:solidFill>
          </a:endParaRPr>
        </a:p>
        <a:p>
          <a:pPr lvl="0" algn="ctr" defTabSz="622300">
            <a:lnSpc>
              <a:spcPct val="90000"/>
            </a:lnSpc>
            <a:spcBef>
              <a:spcPct val="0"/>
            </a:spcBef>
            <a:spcAft>
              <a:spcPct val="35000"/>
            </a:spcAft>
          </a:pPr>
          <a:endParaRPr lang="en-US" sz="1400" kern="1200">
            <a:solidFill>
              <a:schemeClr val="bg1"/>
            </a:solidFill>
          </a:endParaRPr>
        </a:p>
        <a:p>
          <a:pPr lvl="0" algn="ctr" defTabSz="622300">
            <a:lnSpc>
              <a:spcPct val="90000"/>
            </a:lnSpc>
            <a:spcBef>
              <a:spcPct val="0"/>
            </a:spcBef>
            <a:spcAft>
              <a:spcPct val="35000"/>
            </a:spcAft>
          </a:pPr>
          <a:r>
            <a:rPr lang="en-US" sz="1400" kern="1200">
              <a:solidFill>
                <a:schemeClr val="bg1"/>
              </a:solidFill>
            </a:rPr>
            <a:t>lots of energy for outdoor sports!</a:t>
          </a:r>
        </a:p>
        <a:p>
          <a:pPr lvl="0" algn="ctr" defTabSz="622300">
            <a:lnSpc>
              <a:spcPct val="90000"/>
            </a:lnSpc>
            <a:spcBef>
              <a:spcPct val="0"/>
            </a:spcBef>
            <a:spcAft>
              <a:spcPct val="35000"/>
            </a:spcAft>
          </a:pPr>
          <a:endParaRPr lang="en-US" sz="1000" kern="1200"/>
        </a:p>
        <a:p>
          <a:pPr lvl="0" algn="ctr" defTabSz="622300">
            <a:lnSpc>
              <a:spcPct val="90000"/>
            </a:lnSpc>
            <a:spcBef>
              <a:spcPct val="0"/>
            </a:spcBef>
            <a:spcAft>
              <a:spcPct val="35000"/>
            </a:spcAft>
          </a:pPr>
          <a:endParaRPr lang="en-US" sz="1000" kern="1200"/>
        </a:p>
        <a:p>
          <a:pPr lvl="0" algn="ctr" defTabSz="622300">
            <a:lnSpc>
              <a:spcPct val="90000"/>
            </a:lnSpc>
            <a:spcBef>
              <a:spcPct val="0"/>
            </a:spcBef>
            <a:spcAft>
              <a:spcPct val="35000"/>
            </a:spcAft>
          </a:pPr>
          <a:endParaRPr lang="en-US" sz="1000" kern="1200"/>
        </a:p>
      </dsp:txBody>
      <dsp:txXfrm>
        <a:off x="5928" y="3740844"/>
        <a:ext cx="5725581" cy="3420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6D1B5-53A1-47EA-B1E0-00A67DD1FA5E}">
      <dsp:nvSpPr>
        <dsp:cNvPr id="0" name=""/>
        <dsp:cNvSpPr/>
      </dsp:nvSpPr>
      <dsp:spPr>
        <a:xfrm>
          <a:off x="0" y="0"/>
          <a:ext cx="5485859" cy="3200076"/>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308428-4D3D-498E-88BA-6A82FA04876F}">
      <dsp:nvSpPr>
        <dsp:cNvPr id="0" name=""/>
        <dsp:cNvSpPr/>
      </dsp:nvSpPr>
      <dsp:spPr>
        <a:xfrm>
          <a:off x="5145" y="3012982"/>
          <a:ext cx="5481254" cy="377917"/>
        </a:xfrm>
        <a:prstGeom prst="rect">
          <a:avLst/>
        </a:prstGeom>
        <a:solidFill>
          <a:schemeClr val="accent6"/>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Classmates benefit from a healthy snack and some fresh air!</a:t>
          </a:r>
          <a:endParaRPr lang="x-none" sz="1400" kern="1200">
            <a:solidFill>
              <a:schemeClr val="bg1"/>
            </a:solidFill>
          </a:endParaRPr>
        </a:p>
      </dsp:txBody>
      <dsp:txXfrm>
        <a:off x="5145" y="3012982"/>
        <a:ext cx="5481254" cy="37791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B94D82-E42F-48CA-BEDE-FC50CAF79772}">
      <dsp:nvSpPr>
        <dsp:cNvPr id="0" name=""/>
        <dsp:cNvSpPr/>
      </dsp:nvSpPr>
      <dsp:spPr>
        <a:xfrm>
          <a:off x="5712" y="0"/>
          <a:ext cx="4874897" cy="2944288"/>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67ECFC-F87E-436F-97BB-8D0ACE02583F}">
      <dsp:nvSpPr>
        <dsp:cNvPr id="0" name=""/>
        <dsp:cNvSpPr/>
      </dsp:nvSpPr>
      <dsp:spPr>
        <a:xfrm>
          <a:off x="1602" y="2949458"/>
          <a:ext cx="4879007" cy="290022"/>
        </a:xfrm>
        <a:prstGeom prst="rect">
          <a:avLst/>
        </a:prstGeom>
        <a:solidFill>
          <a:schemeClr val="accent6"/>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Young girls enjoying the outdoors with their teacher! </a:t>
          </a:r>
          <a:endParaRPr lang="x-none" sz="1400" kern="1200">
            <a:solidFill>
              <a:schemeClr val="bg1"/>
            </a:solidFill>
          </a:endParaRPr>
        </a:p>
      </dsp:txBody>
      <dsp:txXfrm>
        <a:off x="1602" y="2949458"/>
        <a:ext cx="4879007" cy="290022"/>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1175</TotalTime>
  <Pages>6</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Mohaddisa Molu</dc:creator>
  <cp:lastModifiedBy>Faraah Sumar</cp:lastModifiedBy>
  <cp:revision>13</cp:revision>
  <dcterms:created xsi:type="dcterms:W3CDTF">2023-03-06T20:11:00Z</dcterms:created>
  <dcterms:modified xsi:type="dcterms:W3CDTF">2023-03-09T12:41:00Z</dcterms:modified>
</cp:coreProperties>
</file>